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957" w:rsidRPr="009A04C5" w:rsidRDefault="00B12957" w:rsidP="00FC4D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lang w:val="sr-Latn-CS"/>
        </w:rPr>
      </w:pPr>
      <w:r>
        <w:rPr>
          <w:rFonts w:ascii="Times New Roman" w:hAnsi="Times New Roman" w:cs="Times New Roman"/>
          <w:color w:val="000000"/>
          <w:lang w:val="sr-Latn-CS"/>
        </w:rPr>
        <w:t xml:space="preserve">Ukupno strana: </w:t>
      </w:r>
      <w:r w:rsidR="008A3492">
        <w:rPr>
          <w:rFonts w:ascii="Times New Roman" w:hAnsi="Times New Roman" w:cs="Times New Roman"/>
          <w:color w:val="000000"/>
          <w:lang w:val="sr-Latn-CS"/>
        </w:rPr>
        <w:t>9</w:t>
      </w:r>
    </w:p>
    <w:p w:rsidR="002C21D4" w:rsidRDefault="002C21D4" w:rsidP="006C720B">
      <w:pPr>
        <w:spacing w:after="0" w:line="240" w:lineRule="auto"/>
        <w:rPr>
          <w:rFonts w:ascii="Times New Roman" w:hAnsi="Times New Roman" w:cs="Times New Roman"/>
          <w:sz w:val="36"/>
          <w:szCs w:val="36"/>
          <w:lang w:val="sr-Latn-RS"/>
        </w:rPr>
      </w:pPr>
    </w:p>
    <w:p w:rsidR="00676F94" w:rsidRPr="00676F94" w:rsidRDefault="00676F94" w:rsidP="006C720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5E0553" w:rsidRPr="006C720B" w:rsidRDefault="005E0553" w:rsidP="006C720B">
      <w:pPr>
        <w:spacing w:after="0" w:line="240" w:lineRule="auto"/>
        <w:rPr>
          <w:rFonts w:ascii="Times New Roman" w:hAnsi="Times New Roman" w:cs="Times New Roman"/>
          <w:sz w:val="36"/>
          <w:szCs w:val="36"/>
          <w:lang w:val="sr-Latn-RS"/>
        </w:rPr>
      </w:pPr>
      <w:r w:rsidRPr="006C720B">
        <w:rPr>
          <w:rFonts w:ascii="Times New Roman" w:hAnsi="Times New Roman" w:cs="Times New Roman"/>
          <w:sz w:val="36"/>
          <w:szCs w:val="36"/>
          <w:lang w:val="sr-Latn-RS"/>
        </w:rPr>
        <w:t>BEZBEDNOSNI LIST</w:t>
      </w:r>
    </w:p>
    <w:p w:rsidR="00676F94" w:rsidRDefault="009E7B9D" w:rsidP="00FC4D1B">
      <w:pPr>
        <w:spacing w:after="0" w:line="240" w:lineRule="auto"/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sr-Latn-RS"/>
        </w:rPr>
        <w:t>(</w:t>
      </w:r>
      <w:r w:rsidR="005E4EBC">
        <w:rPr>
          <w:rFonts w:ascii="Times New Roman" w:hAnsi="Times New Roman" w:cs="Times New Roman"/>
          <w:lang w:val="sr-Latn-RS"/>
        </w:rPr>
        <w:t>Prema Regulativi (EC) br. 1907/2006)</w:t>
      </w:r>
      <w:r w:rsidRPr="009E7B9D">
        <w:rPr>
          <w:rFonts w:ascii="Times New Roman" w:hAnsi="Times New Roman" w:cs="Times New Roman"/>
          <w:lang w:val="sr-Latn-RS"/>
        </w:rPr>
        <w:t xml:space="preserve"> </w:t>
      </w:r>
      <w:r>
        <w:rPr>
          <w:rFonts w:ascii="Times New Roman" w:hAnsi="Times New Roman" w:cs="Times New Roman"/>
          <w:lang w:val="sr-Latn-RS"/>
        </w:rPr>
        <w:t>- MSDS proizvođača</w:t>
      </w:r>
    </w:p>
    <w:p w:rsidR="005E0553" w:rsidRPr="009A04C5" w:rsidRDefault="00E5128F" w:rsidP="00FC4D1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lang w:val="sr-Latn-CS"/>
        </w:rPr>
        <w:t xml:space="preserve"> </w:t>
      </w:r>
    </w:p>
    <w:p w:rsidR="006C720B" w:rsidRDefault="006C720B" w:rsidP="006C720B">
      <w:pPr>
        <w:spacing w:line="240" w:lineRule="auto"/>
        <w:rPr>
          <w:rFonts w:ascii="Times New Roman" w:hAnsi="Times New Roman" w:cs="Times New Roman"/>
          <w:color w:val="000000"/>
          <w:lang w:val="sr-Latn-CS"/>
        </w:rPr>
      </w:pPr>
      <w:r w:rsidRPr="009A04C5">
        <w:rPr>
          <w:rFonts w:ascii="Times New Roman" w:hAnsi="Times New Roman" w:cs="Times New Roman"/>
          <w:lang w:val="sr-Latn-CS"/>
        </w:rPr>
        <w:t>Datum</w:t>
      </w:r>
      <w:r>
        <w:rPr>
          <w:rFonts w:ascii="Times New Roman" w:hAnsi="Times New Roman" w:cs="Times New Roman"/>
          <w:lang w:val="sr-Latn-CS"/>
        </w:rPr>
        <w:t xml:space="preserve"> </w:t>
      </w:r>
      <w:r w:rsidR="002C36FB">
        <w:rPr>
          <w:rFonts w:ascii="Times New Roman" w:hAnsi="Times New Roman" w:cs="Times New Roman"/>
          <w:lang w:val="sr-Latn-RS"/>
        </w:rPr>
        <w:t>izrade</w:t>
      </w:r>
      <w:r w:rsidRPr="009A04C5">
        <w:rPr>
          <w:rFonts w:ascii="Times New Roman" w:hAnsi="Times New Roman" w:cs="Times New Roman"/>
          <w:lang w:val="sr-Latn-CS"/>
        </w:rPr>
        <w:t xml:space="preserve">: </w:t>
      </w:r>
      <w:r w:rsidR="00627F7A">
        <w:rPr>
          <w:rFonts w:ascii="Times New Roman" w:hAnsi="Times New Roman" w:cs="Times New Roman"/>
          <w:lang w:val="sr-Latn-CS"/>
        </w:rPr>
        <w:t>decembar, 2012.</w:t>
      </w:r>
      <w:r>
        <w:rPr>
          <w:rFonts w:ascii="Times New Roman" w:hAnsi="Times New Roman" w:cs="Times New Roman"/>
          <w:lang w:val="sr-Latn-CS"/>
        </w:rPr>
        <w:t xml:space="preserve">                    </w:t>
      </w:r>
      <w:r w:rsidR="008B2A29">
        <w:rPr>
          <w:rFonts w:ascii="Times New Roman" w:hAnsi="Times New Roman" w:cs="Times New Roman"/>
          <w:lang w:val="sr-Latn-CS"/>
        </w:rPr>
        <w:t xml:space="preserve">         </w:t>
      </w:r>
      <w:r>
        <w:rPr>
          <w:rFonts w:ascii="Times New Roman" w:hAnsi="Times New Roman" w:cs="Times New Roman"/>
          <w:lang w:val="sr-Latn-CS"/>
        </w:rPr>
        <w:t xml:space="preserve">            </w:t>
      </w:r>
      <w:r w:rsidRPr="009A04C5">
        <w:rPr>
          <w:rFonts w:ascii="Times New Roman" w:hAnsi="Times New Roman" w:cs="Times New Roman"/>
          <w:lang w:val="sr-Latn-CS"/>
        </w:rPr>
        <w:t xml:space="preserve">Izdanje: </w:t>
      </w:r>
      <w:r w:rsidR="008B2A29">
        <w:rPr>
          <w:rFonts w:ascii="Times New Roman" w:hAnsi="Times New Roman" w:cs="Times New Roman"/>
          <w:lang w:val="sr-Latn-CS"/>
        </w:rPr>
        <w:t>1</w:t>
      </w:r>
      <w:r w:rsidR="0004713E">
        <w:rPr>
          <w:rFonts w:ascii="Times New Roman" w:hAnsi="Times New Roman" w:cs="Times New Roman"/>
          <w:lang w:val="sr-Latn-CS"/>
        </w:rPr>
        <w:t xml:space="preserve">    </w:t>
      </w:r>
      <w:r>
        <w:rPr>
          <w:rFonts w:ascii="Times New Roman" w:hAnsi="Times New Roman" w:cs="Times New Roman"/>
          <w:lang w:val="sr-Latn-CS"/>
        </w:rPr>
        <w:t xml:space="preserve">                  </w:t>
      </w:r>
      <w:r w:rsidR="008B2A29">
        <w:rPr>
          <w:rFonts w:ascii="Times New Roman" w:hAnsi="Times New Roman" w:cs="Times New Roman"/>
          <w:lang w:val="sr-Latn-CS"/>
        </w:rPr>
        <w:t xml:space="preserve">    </w:t>
      </w:r>
      <w:r>
        <w:rPr>
          <w:rFonts w:ascii="Times New Roman" w:hAnsi="Times New Roman" w:cs="Times New Roman"/>
          <w:lang w:val="sr-Latn-CS"/>
        </w:rPr>
        <w:t xml:space="preserve">   </w:t>
      </w:r>
      <w:r w:rsidR="008B2A29">
        <w:rPr>
          <w:rFonts w:ascii="Times New Roman" w:hAnsi="Times New Roman" w:cs="Times New Roman"/>
          <w:lang w:val="sr-Latn-CS"/>
        </w:rPr>
        <w:t xml:space="preserve">         </w:t>
      </w:r>
      <w:r>
        <w:rPr>
          <w:rFonts w:ascii="Times New Roman" w:hAnsi="Times New Roman" w:cs="Times New Roman"/>
          <w:lang w:val="sr-Latn-CS"/>
        </w:rPr>
        <w:t xml:space="preserve">                          </w:t>
      </w:r>
      <w:r w:rsidRPr="009A04C5">
        <w:rPr>
          <w:rFonts w:ascii="Times New Roman" w:hAnsi="Times New Roman" w:cs="Times New Roman"/>
          <w:color w:val="000000"/>
          <w:lang w:val="sr-Latn-CS"/>
        </w:rPr>
        <w:t>Izmena:</w:t>
      </w:r>
      <w:r w:rsidR="008B2A29">
        <w:rPr>
          <w:rFonts w:ascii="Times New Roman" w:hAnsi="Times New Roman" w:cs="Times New Roman"/>
          <w:color w:val="000000"/>
          <w:lang w:val="sr-Latn-CS"/>
        </w:rPr>
        <w:t xml:space="preserve">  </w:t>
      </w:r>
      <w:r w:rsidRPr="009A04C5">
        <w:rPr>
          <w:rFonts w:ascii="Times New Roman" w:hAnsi="Times New Roman" w:cs="Times New Roman"/>
          <w:color w:val="000000"/>
          <w:lang w:val="sr-Latn-CS"/>
        </w:rPr>
        <w:t xml:space="preserve"> </w:t>
      </w:r>
      <w:r w:rsidR="008B2A29">
        <w:rPr>
          <w:rFonts w:ascii="Times New Roman" w:hAnsi="Times New Roman" w:cs="Times New Roman"/>
          <w:color w:val="000000"/>
          <w:lang w:val="sr-Latn-CS"/>
        </w:rPr>
        <w:t>/</w:t>
      </w:r>
    </w:p>
    <w:p w:rsidR="006C720B" w:rsidRPr="00BC22EF" w:rsidRDefault="006C720B" w:rsidP="006C720B">
      <w:pPr>
        <w:spacing w:line="240" w:lineRule="auto"/>
        <w:rPr>
          <w:sz w:val="10"/>
          <w:szCs w:val="10"/>
          <w:lang w:val="sr-Latn-RS"/>
        </w:rPr>
      </w:pPr>
    </w:p>
    <w:tbl>
      <w:tblPr>
        <w:tblW w:w="11006" w:type="dxa"/>
        <w:jc w:val="center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6"/>
        <w:gridCol w:w="6750"/>
      </w:tblGrid>
      <w:tr w:rsidR="00152071" w:rsidTr="0071109E">
        <w:trPr>
          <w:trHeight w:val="468"/>
          <w:jc w:val="center"/>
        </w:trPr>
        <w:tc>
          <w:tcPr>
            <w:tcW w:w="11006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152071" w:rsidRPr="00152071" w:rsidRDefault="00152071" w:rsidP="00FC4D1B">
            <w:pPr>
              <w:autoSpaceDE w:val="0"/>
              <w:autoSpaceDN w:val="0"/>
              <w:adjustRightInd w:val="0"/>
              <w:spacing w:before="24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-New-Roman" w:hAnsi="Times-New-Roman" w:cs="Times-New-Roman"/>
                <w:b/>
                <w:sz w:val="24"/>
                <w:szCs w:val="24"/>
                <w:lang w:val="de-DE"/>
              </w:rPr>
              <w:t>1.</w:t>
            </w:r>
            <w:r w:rsidRPr="00152071">
              <w:rPr>
                <w:rFonts w:ascii="Times-New-Roman" w:hAnsi="Times-New-Roman" w:cs="Times-New-Roman"/>
                <w:b/>
                <w:sz w:val="24"/>
                <w:szCs w:val="24"/>
                <w:lang w:val="de-DE"/>
              </w:rPr>
              <w:t>IDENTIFIKACIJA HEMIKALIJE I PODACI O LICU KOJE STAVLJA HEMIKALIJU U PROMET</w:t>
            </w:r>
          </w:p>
        </w:tc>
      </w:tr>
      <w:tr w:rsidR="00152071" w:rsidTr="0045753D">
        <w:trPr>
          <w:trHeight w:val="1950"/>
          <w:jc w:val="center"/>
        </w:trPr>
        <w:tc>
          <w:tcPr>
            <w:tcW w:w="4256" w:type="dxa"/>
            <w:tcBorders>
              <w:top w:val="double" w:sz="4" w:space="0" w:color="auto"/>
              <w:left w:val="thinThickSmallGap" w:sz="24" w:space="0" w:color="auto"/>
            </w:tcBorders>
            <w:vAlign w:val="center"/>
          </w:tcPr>
          <w:p w:rsidR="00152071" w:rsidRDefault="00152071" w:rsidP="005979D5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</w:rPr>
            </w:pPr>
            <w:r w:rsidRPr="00A4469C">
              <w:rPr>
                <w:rFonts w:ascii="Times-New-Roman" w:hAnsi="Times-New-Roman" w:cs="Times-New-Roman"/>
                <w:b/>
                <w:lang w:val="de-DE"/>
              </w:rPr>
              <w:t>1.1. Naziv hemikalije:</w:t>
            </w:r>
          </w:p>
        </w:tc>
        <w:tc>
          <w:tcPr>
            <w:tcW w:w="6750" w:type="dxa"/>
            <w:tcBorders>
              <w:top w:val="double" w:sz="4" w:space="0" w:color="auto"/>
              <w:right w:val="thickThinSmallGap" w:sz="24" w:space="0" w:color="auto"/>
            </w:tcBorders>
            <w:vAlign w:val="center"/>
          </w:tcPr>
          <w:p w:rsidR="00096130" w:rsidRPr="0045753D" w:rsidRDefault="00234156" w:rsidP="00096130">
            <w:pPr>
              <w:autoSpaceDE w:val="0"/>
              <w:autoSpaceDN w:val="0"/>
              <w:adjustRightInd w:val="0"/>
              <w:jc w:val="both"/>
              <w:rPr>
                <w:rFonts w:ascii="Times-New-Roman" w:hAnsi="Times-New-Roman" w:cs="Times-New-Roman"/>
                <w:b/>
                <w:i/>
                <w:sz w:val="40"/>
                <w:szCs w:val="40"/>
                <w:lang w:val="de-DE"/>
              </w:rPr>
            </w:pPr>
            <w:r>
              <w:rPr>
                <w:rFonts w:ascii="Times-New-Roman" w:hAnsi="Times-New-Roman" w:cs="Times-New-Roman"/>
                <w:b/>
                <w:i/>
                <w:sz w:val="40"/>
                <w:szCs w:val="40"/>
                <w:lang w:val="de-DE"/>
              </w:rPr>
              <w:t>RONO</w:t>
            </w:r>
            <w:r>
              <w:rPr>
                <w:rFonts w:ascii="Times New Roman" w:hAnsi="Times New Roman" w:cs="Times New Roman"/>
                <w:b/>
                <w:i/>
                <w:sz w:val="40"/>
                <w:szCs w:val="40"/>
                <w:lang w:val="sr-Latn-RS"/>
              </w:rPr>
              <w:t>ZYME</w:t>
            </w:r>
            <w:r w:rsidR="004105AA">
              <w:rPr>
                <w:rFonts w:ascii="Times New Roman" w:hAnsi="Times New Roman" w:cs="Times New Roman"/>
                <w:b/>
                <w:i/>
                <w:sz w:val="40"/>
                <w:szCs w:val="40"/>
                <w:lang w:val="de-DE"/>
              </w:rPr>
              <w:t>®</w:t>
            </w:r>
            <w:r>
              <w:rPr>
                <w:rFonts w:ascii="Times-New-Roman" w:hAnsi="Times-New-Roman" w:cs="Times-New-Roman"/>
                <w:b/>
                <w:i/>
                <w:sz w:val="40"/>
                <w:szCs w:val="40"/>
                <w:lang w:val="de-DE"/>
              </w:rPr>
              <w:t xml:space="preserve"> </w:t>
            </w:r>
            <w:r w:rsidR="009F787D">
              <w:rPr>
                <w:rFonts w:ascii="Times-New-Roman" w:hAnsi="Times-New-Roman" w:cs="Times-New-Roman"/>
                <w:b/>
                <w:i/>
                <w:sz w:val="40"/>
                <w:szCs w:val="40"/>
                <w:lang w:val="de-DE"/>
              </w:rPr>
              <w:t>ProAct</w:t>
            </w:r>
            <w:r>
              <w:rPr>
                <w:rFonts w:ascii="Times-New-Roman" w:hAnsi="Times-New-Roman" w:cs="Times-New-Roman"/>
                <w:b/>
                <w:i/>
                <w:sz w:val="40"/>
                <w:szCs w:val="40"/>
                <w:lang w:val="de-DE"/>
              </w:rPr>
              <w:t xml:space="preserve"> (</w:t>
            </w:r>
            <w:r w:rsidR="009F787D">
              <w:rPr>
                <w:rFonts w:ascii="Times-New-Roman" w:hAnsi="Times-New-Roman" w:cs="Times-New-Roman"/>
                <w:b/>
                <w:i/>
                <w:sz w:val="40"/>
                <w:szCs w:val="40"/>
                <w:lang w:val="de-DE"/>
              </w:rPr>
              <w:t>CT</w:t>
            </w:r>
            <w:r>
              <w:rPr>
                <w:rFonts w:ascii="Times-New-Roman" w:hAnsi="Times-New-Roman" w:cs="Times-New-Roman"/>
                <w:b/>
                <w:i/>
                <w:sz w:val="40"/>
                <w:szCs w:val="40"/>
                <w:lang w:val="de-DE"/>
              </w:rPr>
              <w:t>)</w:t>
            </w:r>
          </w:p>
          <w:p w:rsidR="00096130" w:rsidRPr="00A4469C" w:rsidRDefault="00096130" w:rsidP="000961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Sinonomi:    /</w:t>
            </w: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ab/>
            </w:r>
          </w:p>
          <w:p w:rsidR="00152071" w:rsidRDefault="00096130" w:rsidP="008B2A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bCs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Šifra proizvoda</w:t>
            </w:r>
            <w:r w:rsidR="00234156">
              <w:rPr>
                <w:rFonts w:ascii="Times-New-Roman" w:hAnsi="Times-New-Roman" w:cs="Times-New-Roman"/>
                <w:b/>
                <w:i/>
                <w:lang w:val="de-DE"/>
              </w:rPr>
              <w:t xml:space="preserve">:  </w:t>
            </w:r>
            <w:r w:rsidR="008B2A29">
              <w:rPr>
                <w:rFonts w:ascii="Times-New-Roman" w:hAnsi="Times-New-Roman" w:cs="Times-New-Roman"/>
                <w:b/>
                <w:i/>
                <w:lang w:val="de-DE"/>
              </w:rPr>
              <w:t>/</w:t>
            </w:r>
          </w:p>
        </w:tc>
      </w:tr>
      <w:tr w:rsidR="00152071" w:rsidTr="00152071">
        <w:trPr>
          <w:trHeight w:val="255"/>
          <w:jc w:val="center"/>
        </w:trPr>
        <w:tc>
          <w:tcPr>
            <w:tcW w:w="4256" w:type="dxa"/>
            <w:tcBorders>
              <w:left w:val="thinThickSmallGap" w:sz="24" w:space="0" w:color="auto"/>
              <w:bottom w:val="nil"/>
            </w:tcBorders>
            <w:vAlign w:val="center"/>
          </w:tcPr>
          <w:p w:rsidR="00152071" w:rsidRPr="008D2344" w:rsidRDefault="00152071" w:rsidP="005979D5">
            <w:pPr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A4469C">
              <w:rPr>
                <w:rFonts w:ascii="Times-New-Roman" w:hAnsi="Times-New-Roman" w:cs="Times-New-Roman"/>
                <w:b/>
                <w:lang w:val="de-DE"/>
              </w:rPr>
              <w:t>1.2. Upotreba hemikalije:</w:t>
            </w:r>
          </w:p>
        </w:tc>
        <w:tc>
          <w:tcPr>
            <w:tcW w:w="6750" w:type="dxa"/>
            <w:tcBorders>
              <w:bottom w:val="nil"/>
              <w:right w:val="thickThinSmallGap" w:sz="24" w:space="0" w:color="auto"/>
            </w:tcBorders>
            <w:vAlign w:val="center"/>
          </w:tcPr>
          <w:p w:rsidR="00152071" w:rsidRPr="00152071" w:rsidRDefault="00152071" w:rsidP="005979D5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</w:rPr>
            </w:pPr>
          </w:p>
        </w:tc>
      </w:tr>
      <w:tr w:rsidR="00152071" w:rsidTr="00FC4D1B">
        <w:trPr>
          <w:trHeight w:val="80"/>
          <w:jc w:val="center"/>
        </w:trPr>
        <w:tc>
          <w:tcPr>
            <w:tcW w:w="4256" w:type="dxa"/>
            <w:tcBorders>
              <w:top w:val="nil"/>
              <w:left w:val="thinThickSmallGap" w:sz="24" w:space="0" w:color="auto"/>
              <w:bottom w:val="nil"/>
            </w:tcBorders>
            <w:vAlign w:val="center"/>
          </w:tcPr>
          <w:p w:rsidR="00152071" w:rsidRPr="00A4469C" w:rsidRDefault="00152071" w:rsidP="00884F14">
            <w:pPr>
              <w:autoSpaceDE w:val="0"/>
              <w:autoSpaceDN w:val="0"/>
              <w:adjustRightInd w:val="0"/>
              <w:jc w:val="right"/>
              <w:rPr>
                <w:rFonts w:ascii="Times-New-Roman" w:hAnsi="Times-New-Roman" w:cs="Times-New-Roman"/>
                <w:b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Namena proizvoda</w:t>
            </w:r>
            <w:r w:rsidRPr="00A4469C">
              <w:rPr>
                <w:rFonts w:ascii="Times-New-Roman" w:hAnsi="Times-New-Roman" w:cs="Times-New-Roman"/>
                <w:b/>
                <w:lang w:val="de-DE"/>
              </w:rPr>
              <w:t>:</w:t>
            </w:r>
          </w:p>
        </w:tc>
        <w:tc>
          <w:tcPr>
            <w:tcW w:w="6750" w:type="dxa"/>
            <w:tcBorders>
              <w:top w:val="nil"/>
              <w:bottom w:val="nil"/>
              <w:right w:val="thickThinSmallGap" w:sz="24" w:space="0" w:color="auto"/>
            </w:tcBorders>
            <w:vAlign w:val="center"/>
          </w:tcPr>
          <w:p w:rsidR="00152071" w:rsidRPr="004105AA" w:rsidRDefault="004105AA" w:rsidP="009F787D">
            <w:pPr>
              <w:autoSpaceDE w:val="0"/>
              <w:autoSpaceDN w:val="0"/>
              <w:adjustRightInd w:val="0"/>
              <w:rPr>
                <w:rFonts w:cs="Times-New-Roman"/>
                <w:lang w:val="sr-Latn-RS"/>
              </w:rPr>
            </w:pPr>
            <w:r>
              <w:rPr>
                <w:rFonts w:ascii="Times-New-Roman" w:hAnsi="Times-New-Roman" w:cs="Times-New-Roman"/>
                <w:lang w:val="de-DE"/>
              </w:rPr>
              <w:t xml:space="preserve">Aditiv </w:t>
            </w:r>
            <w:r w:rsidR="008B2A29">
              <w:rPr>
                <w:rFonts w:ascii="Times-New-Roman" w:hAnsi="Times-New-Roman" w:cs="Times-New-Roman"/>
                <w:lang w:val="de-DE"/>
              </w:rPr>
              <w:t xml:space="preserve">za </w:t>
            </w:r>
            <w:r w:rsidR="009F787D">
              <w:rPr>
                <w:rFonts w:ascii="Times-New-Roman" w:hAnsi="Times-New-Roman" w:cs="Times-New-Roman"/>
                <w:lang w:val="de-DE"/>
              </w:rPr>
              <w:t xml:space="preserve">premikse i sastojak </w:t>
            </w:r>
            <w:r>
              <w:rPr>
                <w:rFonts w:ascii="Times-New-Roman" w:hAnsi="Times-New-Roman" w:cs="Times-New-Roman"/>
                <w:lang w:val="de-DE"/>
              </w:rPr>
              <w:t>hran</w:t>
            </w:r>
            <w:r w:rsidR="009F787D">
              <w:rPr>
                <w:rFonts w:ascii="Times-New-Roman" w:hAnsi="Times-New-Roman" w:cs="Times-New-Roman"/>
                <w:lang w:val="de-DE"/>
              </w:rPr>
              <w:t>e</w:t>
            </w:r>
            <w:r>
              <w:rPr>
                <w:rFonts w:ascii="Times-New-Roman" w:hAnsi="Times-New-Roman" w:cs="Times-New-Roman"/>
                <w:lang w:val="de-DE"/>
              </w:rPr>
              <w:t xml:space="preserve"> za životinje</w:t>
            </w:r>
          </w:p>
        </w:tc>
      </w:tr>
      <w:tr w:rsidR="00152071" w:rsidTr="00FC4D1B">
        <w:trPr>
          <w:trHeight w:val="80"/>
          <w:jc w:val="center"/>
        </w:trPr>
        <w:tc>
          <w:tcPr>
            <w:tcW w:w="4256" w:type="dxa"/>
            <w:tcBorders>
              <w:top w:val="nil"/>
              <w:left w:val="thinThickSmallGap" w:sz="24" w:space="0" w:color="auto"/>
            </w:tcBorders>
            <w:vAlign w:val="center"/>
          </w:tcPr>
          <w:p w:rsidR="00152071" w:rsidRPr="00A4469C" w:rsidRDefault="00152071" w:rsidP="00884F14">
            <w:pPr>
              <w:autoSpaceDE w:val="0"/>
              <w:autoSpaceDN w:val="0"/>
              <w:adjustRightInd w:val="0"/>
              <w:jc w:val="right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>Način upotrebe</w:t>
            </w:r>
            <w:r w:rsidRPr="00A4469C">
              <w:rPr>
                <w:rFonts w:ascii="Times-New-Roman" w:hAnsi="Times-New-Roman" w:cs="Times-New-Roman"/>
                <w:b/>
              </w:rPr>
              <w:t>:</w:t>
            </w:r>
          </w:p>
        </w:tc>
        <w:tc>
          <w:tcPr>
            <w:tcW w:w="6750" w:type="dxa"/>
            <w:tcBorders>
              <w:top w:val="nil"/>
              <w:right w:val="thickThinSmallGap" w:sz="24" w:space="0" w:color="auto"/>
            </w:tcBorders>
            <w:vAlign w:val="center"/>
          </w:tcPr>
          <w:p w:rsidR="00152071" w:rsidRPr="00A4469C" w:rsidRDefault="00152071" w:rsidP="009359FB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</w:rPr>
              <w:t xml:space="preserve">Prema uputstvu </w:t>
            </w:r>
            <w:proofErr w:type="gramStart"/>
            <w:r w:rsidRPr="00A4469C">
              <w:rPr>
                <w:rFonts w:ascii="Times-New-Roman" w:hAnsi="Times-New-Roman" w:cs="Times-New-Roman"/>
              </w:rPr>
              <w:t xml:space="preserve">za </w:t>
            </w:r>
            <w:r>
              <w:rPr>
                <w:rFonts w:ascii="Times-New-Roman" w:hAnsi="Times-New-Roman" w:cs="Times-New-Roman"/>
              </w:rPr>
              <w:t xml:space="preserve"> proizvod</w:t>
            </w:r>
            <w:proofErr w:type="gramEnd"/>
            <w:r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152071" w:rsidTr="00FC4D1B">
        <w:trPr>
          <w:trHeight w:val="215"/>
          <w:jc w:val="center"/>
        </w:trPr>
        <w:tc>
          <w:tcPr>
            <w:tcW w:w="4256" w:type="dxa"/>
            <w:tcBorders>
              <w:left w:val="thinThickSmallGap" w:sz="24" w:space="0" w:color="auto"/>
              <w:bottom w:val="nil"/>
            </w:tcBorders>
          </w:tcPr>
          <w:p w:rsidR="00152071" w:rsidRDefault="00152071" w:rsidP="00152071">
            <w:pPr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A4469C">
              <w:rPr>
                <w:rFonts w:ascii="Times-New-Roman" w:hAnsi="Times-New-Roman" w:cs="Times-New-Roman"/>
                <w:b/>
              </w:rPr>
              <w:t>1.3. Podaci o pravnom ili fizičkom licu</w:t>
            </w:r>
          </w:p>
        </w:tc>
        <w:tc>
          <w:tcPr>
            <w:tcW w:w="6750" w:type="dxa"/>
            <w:tcBorders>
              <w:bottom w:val="nil"/>
              <w:right w:val="thickThinSmallGap" w:sz="24" w:space="0" w:color="auto"/>
            </w:tcBorders>
            <w:vAlign w:val="center"/>
          </w:tcPr>
          <w:p w:rsidR="00152071" w:rsidRDefault="00152071" w:rsidP="005979D5">
            <w:pPr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</w:p>
        </w:tc>
      </w:tr>
      <w:tr w:rsidR="00152071" w:rsidTr="00627F7A">
        <w:trPr>
          <w:trHeight w:val="1512"/>
          <w:jc w:val="center"/>
        </w:trPr>
        <w:tc>
          <w:tcPr>
            <w:tcW w:w="4256" w:type="dxa"/>
            <w:tcBorders>
              <w:top w:val="nil"/>
              <w:left w:val="thinThickSmallGap" w:sz="24" w:space="0" w:color="auto"/>
              <w:bottom w:val="nil"/>
            </w:tcBorders>
          </w:tcPr>
          <w:p w:rsidR="00152071" w:rsidRDefault="00152071" w:rsidP="00884F14">
            <w:pPr>
              <w:autoSpaceDE w:val="0"/>
              <w:autoSpaceDN w:val="0"/>
              <w:adjustRightInd w:val="0"/>
              <w:spacing w:after="0"/>
              <w:jc w:val="right"/>
              <w:rPr>
                <w:rFonts w:eastAsia="Times New Roman" w:cs="Times New Roman"/>
              </w:rPr>
            </w:pPr>
            <w:r w:rsidRPr="00A4469C">
              <w:rPr>
                <w:rFonts w:ascii="Times-New-Roman" w:hAnsi="Times-New-Roman" w:cs="Times-New-Roman"/>
                <w:b/>
              </w:rPr>
              <w:t xml:space="preserve">- </w:t>
            </w:r>
            <w:r w:rsidRPr="00A4469C">
              <w:rPr>
                <w:rFonts w:ascii="Times-New-Roman" w:hAnsi="Times-New-Roman" w:cs="Times-New-Roman"/>
                <w:b/>
                <w:i/>
              </w:rPr>
              <w:t>Proizvođač:</w:t>
            </w:r>
          </w:p>
        </w:tc>
        <w:tc>
          <w:tcPr>
            <w:tcW w:w="6750" w:type="dxa"/>
            <w:tcBorders>
              <w:top w:val="nil"/>
              <w:bottom w:val="nil"/>
              <w:right w:val="thickThinSmallGap" w:sz="24" w:space="0" w:color="auto"/>
            </w:tcBorders>
          </w:tcPr>
          <w:p w:rsidR="009359FB" w:rsidRDefault="004105AA" w:rsidP="00457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 xml:space="preserve">DSM Nutritional Products </w:t>
            </w:r>
            <w:r w:rsidR="008B2A29">
              <w:rPr>
                <w:rFonts w:ascii="Times-New-Roman" w:hAnsi="Times-New-Roman" w:cs="Times-New-Roman"/>
              </w:rPr>
              <w:t>Ltd</w:t>
            </w:r>
          </w:p>
          <w:p w:rsidR="004105AA" w:rsidRDefault="004105AA" w:rsidP="00457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Wurmisweg 576</w:t>
            </w:r>
          </w:p>
          <w:p w:rsidR="004105AA" w:rsidRDefault="004105AA" w:rsidP="00457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CH-4303 Kaiseraugst</w:t>
            </w:r>
          </w:p>
          <w:p w:rsidR="008B2A29" w:rsidRDefault="00152071" w:rsidP="008B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lang w:val="de-DE"/>
              </w:rPr>
              <w:t>Tel:</w:t>
            </w:r>
            <w:r w:rsidRPr="00A4469C">
              <w:rPr>
                <w:rFonts w:ascii="Times-New-Roman" w:hAnsi="Times-New-Roman" w:cs="Times-New-Roman"/>
                <w:lang w:val="de-DE"/>
              </w:rPr>
              <w:t xml:space="preserve"> </w:t>
            </w:r>
            <w:r w:rsidR="009359FB">
              <w:rPr>
                <w:rFonts w:ascii="Times-New-Roman" w:hAnsi="Times-New-Roman" w:cs="Times-New-Roman"/>
                <w:lang w:val="de-DE"/>
              </w:rPr>
              <w:t>+</w:t>
            </w:r>
            <w:r w:rsidR="00FA3ED0">
              <w:rPr>
                <w:rFonts w:ascii="Times-New-Roman" w:hAnsi="Times-New-Roman" w:cs="Times-New-Roman"/>
                <w:lang w:val="de-DE"/>
              </w:rPr>
              <w:t>41</w:t>
            </w:r>
            <w:r w:rsidR="008B2A29">
              <w:rPr>
                <w:rFonts w:ascii="Times-New-Roman" w:hAnsi="Times-New-Roman" w:cs="Times-New-Roman"/>
                <w:lang w:val="de-DE"/>
              </w:rPr>
              <w:t>618158888</w:t>
            </w:r>
            <w:r w:rsidR="004105AA">
              <w:rPr>
                <w:rFonts w:ascii="Times-New-Roman" w:hAnsi="Times-New-Roman" w:cs="Times-New-Roman"/>
                <w:lang w:val="de-DE"/>
              </w:rPr>
              <w:t xml:space="preserve">  </w:t>
            </w:r>
            <w:r w:rsidR="004105AA" w:rsidRPr="004105AA">
              <w:rPr>
                <w:rFonts w:ascii="Times-New-Roman" w:hAnsi="Times-New-Roman" w:cs="Times-New-Roman"/>
                <w:b/>
                <w:lang w:val="de-DE"/>
              </w:rPr>
              <w:t>fax:</w:t>
            </w:r>
            <w:r w:rsidR="004105AA">
              <w:rPr>
                <w:rFonts w:ascii="Times-New-Roman" w:hAnsi="Times-New-Roman" w:cs="Times-New-Roman"/>
                <w:lang w:val="de-DE"/>
              </w:rPr>
              <w:t xml:space="preserve"> +</w:t>
            </w:r>
            <w:r w:rsidR="008B2A29">
              <w:rPr>
                <w:rFonts w:ascii="Times-New-Roman" w:hAnsi="Times-New-Roman" w:cs="Times-New-Roman"/>
                <w:lang w:val="de-DE"/>
              </w:rPr>
              <w:t>41618157253</w:t>
            </w:r>
          </w:p>
          <w:p w:rsidR="004105AA" w:rsidRPr="004105AA" w:rsidRDefault="004105AA" w:rsidP="008B2A29">
            <w:pPr>
              <w:autoSpaceDE w:val="0"/>
              <w:autoSpaceDN w:val="0"/>
              <w:adjustRightInd w:val="0"/>
              <w:spacing w:after="0" w:line="240" w:lineRule="auto"/>
              <w:rPr>
                <w:rFonts w:cs="Times-New-Roman"/>
                <w:b/>
                <w:lang w:val="sr-Latn-RS"/>
              </w:rPr>
            </w:pPr>
            <w:r>
              <w:rPr>
                <w:rFonts w:ascii="Times-New-Roman" w:hAnsi="Times-New-Roman" w:cs="Times-New-Roman"/>
                <w:lang w:val="de-DE"/>
              </w:rPr>
              <w:t>e-mail adresa:sds.</w:t>
            </w:r>
            <w:r w:rsidRPr="004105AA">
              <w:rPr>
                <w:rFonts w:ascii="Times New Roman" w:hAnsi="Times New Roman" w:cs="Times New Roman"/>
                <w:lang w:val="de-DE"/>
              </w:rPr>
              <w:t>nutritionalproducts</w:t>
            </w:r>
            <w:r w:rsidRPr="004105AA">
              <w:rPr>
                <w:rFonts w:ascii="Times New Roman" w:hAnsi="Times New Roman" w:cs="Times New Roman"/>
              </w:rPr>
              <w:t>@</w:t>
            </w:r>
            <w:r w:rsidRPr="004105AA">
              <w:rPr>
                <w:rFonts w:ascii="Times New Roman" w:hAnsi="Times New Roman" w:cs="Times New Roman"/>
                <w:lang w:val="sr-Latn-RS"/>
              </w:rPr>
              <w:t>dsm.com</w:t>
            </w:r>
          </w:p>
        </w:tc>
      </w:tr>
      <w:tr w:rsidR="008151FC" w:rsidTr="00FC4D1B">
        <w:trPr>
          <w:trHeight w:val="70"/>
          <w:jc w:val="center"/>
        </w:trPr>
        <w:tc>
          <w:tcPr>
            <w:tcW w:w="4256" w:type="dxa"/>
            <w:tcBorders>
              <w:top w:val="nil"/>
              <w:left w:val="thinThickSmallGap" w:sz="24" w:space="0" w:color="auto"/>
              <w:bottom w:val="nil"/>
            </w:tcBorders>
          </w:tcPr>
          <w:p w:rsidR="008151FC" w:rsidRPr="008D2344" w:rsidRDefault="008151FC" w:rsidP="00884F14">
            <w:pPr>
              <w:autoSpaceDE w:val="0"/>
              <w:autoSpaceDN w:val="0"/>
              <w:adjustRightInd w:val="0"/>
              <w:spacing w:after="0"/>
              <w:jc w:val="right"/>
              <w:rPr>
                <w:rFonts w:eastAsia="Times New Roman" w:cs="Times New Roman"/>
                <w:b/>
                <w:lang w:val="sr-Latn-RS"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 xml:space="preserve">- </w:t>
            </w:r>
            <w:r w:rsidR="00627F7A" w:rsidRPr="00A4469C">
              <w:rPr>
                <w:rFonts w:ascii="Times-New-Roman" w:hAnsi="Times-New-Roman" w:cs="Times-New-Roman"/>
                <w:b/>
                <w:i/>
              </w:rPr>
              <w:t>Uvoznik</w:t>
            </w:r>
            <w:r w:rsidR="00627F7A">
              <w:rPr>
                <w:rFonts w:ascii="Times-New-Roman" w:hAnsi="Times-New-Roman" w:cs="Times-New-Roman"/>
                <w:b/>
                <w:i/>
              </w:rPr>
              <w:t xml:space="preserve"> i </w:t>
            </w:r>
            <w:r w:rsidR="00627F7A">
              <w:rPr>
                <w:rFonts w:ascii="Times-New-Roman" w:hAnsi="Times-New-Roman" w:cs="Times-New-Roman"/>
                <w:b/>
                <w:i/>
                <w:lang w:val="de-DE"/>
              </w:rPr>
              <w:t>d</w:t>
            </w:r>
            <w:r w:rsidR="00627F7A" w:rsidRPr="00A4469C">
              <w:rPr>
                <w:rFonts w:ascii="Times-New-Roman" w:hAnsi="Times-New-Roman" w:cs="Times-New-Roman"/>
                <w:b/>
                <w:i/>
                <w:lang w:val="de-DE"/>
              </w:rPr>
              <w:t>istributer</w:t>
            </w:r>
            <w:r w:rsidRPr="00A4469C">
              <w:rPr>
                <w:rFonts w:ascii="Times-New-Roman" w:hAnsi="Times-New-Roman" w:cs="Times-New-Roman"/>
                <w:b/>
                <w:i/>
              </w:rPr>
              <w:t>:</w:t>
            </w:r>
          </w:p>
        </w:tc>
        <w:tc>
          <w:tcPr>
            <w:tcW w:w="6750" w:type="dxa"/>
            <w:tcBorders>
              <w:top w:val="nil"/>
              <w:bottom w:val="nil"/>
              <w:right w:val="thickThinSmallGap" w:sz="24" w:space="0" w:color="auto"/>
            </w:tcBorders>
            <w:vAlign w:val="center"/>
          </w:tcPr>
          <w:p w:rsidR="008151FC" w:rsidRDefault="008151FC" w:rsidP="008A5D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</w:rPr>
            </w:pPr>
            <w:r>
              <w:rPr>
                <w:rFonts w:eastAsia="Times New Roman" w:cs="Times New Roman"/>
              </w:rPr>
              <w:t>-</w:t>
            </w:r>
            <w:r w:rsidRPr="00A4469C">
              <w:rPr>
                <w:rFonts w:ascii="Times-New-Roman" w:hAnsi="Times-New-Roman" w:cs="Times-New-Roman"/>
              </w:rPr>
              <w:t xml:space="preserve"> ELIXIR </w:t>
            </w:r>
            <w:r>
              <w:rPr>
                <w:rFonts w:ascii="Times-New-Roman" w:hAnsi="Times-New-Roman" w:cs="Times-New-Roman"/>
              </w:rPr>
              <w:t>FEED ADDITIVES D.O.O.</w:t>
            </w:r>
          </w:p>
          <w:p w:rsidR="008151FC" w:rsidRPr="00A4469C" w:rsidRDefault="008151FC" w:rsidP="008A5D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imes-New-Roman"/>
                <w:lang w:val="sr-Latn-CS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Adresa:</w:t>
            </w:r>
            <w:r w:rsidRPr="00A4469C">
              <w:rPr>
                <w:rFonts w:ascii="Times-New-Roman" w:hAnsi="Times-New-Roman" w:cs="Times-New-Roman"/>
                <w:b/>
                <w:lang w:val="de-DE"/>
              </w:rPr>
              <w:t xml:space="preserve"> </w:t>
            </w:r>
            <w:r>
              <w:rPr>
                <w:rFonts w:ascii="Times-New-Roman" w:hAnsi="Times-New-Roman" w:cs="Times-New-Roman"/>
                <w:lang w:val="de-DE"/>
              </w:rPr>
              <w:t>agroindustrijska zona bb</w:t>
            </w:r>
            <w:r w:rsidRPr="00A4469C">
              <w:rPr>
                <w:rFonts w:ascii="Times-New-Roman" w:hAnsi="Times-New-Roman" w:cs="Times-New-Roman"/>
                <w:lang w:val="de-DE"/>
              </w:rPr>
              <w:t xml:space="preserve">, </w:t>
            </w:r>
            <w:r w:rsidRPr="00A4469C">
              <w:rPr>
                <w:rFonts w:ascii="Calibri" w:hAnsi="Calibri" w:cs="Times-New-Roman"/>
                <w:lang w:val="sr-Latn-CS"/>
              </w:rPr>
              <w:t>Šabac</w:t>
            </w:r>
          </w:p>
          <w:p w:rsidR="008151FC" w:rsidRDefault="008151FC" w:rsidP="008A5D51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lang w:val="de-DE"/>
              </w:rPr>
              <w:t>Tel/fax:</w:t>
            </w:r>
            <w:r w:rsidRPr="00A4469C">
              <w:rPr>
                <w:rFonts w:ascii="Times-New-Roman" w:hAnsi="Times-New-Roman" w:cs="Times-New-Roman"/>
                <w:lang w:val="de-DE"/>
              </w:rPr>
              <w:t xml:space="preserve"> </w:t>
            </w:r>
            <w:r>
              <w:rPr>
                <w:rFonts w:ascii="Times-New-Roman" w:hAnsi="Times-New-Roman" w:cs="Times-New-Roman"/>
                <w:lang w:val="de-DE"/>
              </w:rPr>
              <w:t>015/34-78-61, 015/34-78-62</w:t>
            </w:r>
          </w:p>
          <w:p w:rsidR="00627F7A" w:rsidRDefault="00A3582C" w:rsidP="00627F7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-New-Roman" w:hAnsi="Times-New-Roman" w:cs="Times-New-Roman"/>
                <w:b/>
                <w:lang w:val="de-DE"/>
              </w:rPr>
              <w:t xml:space="preserve"> </w:t>
            </w:r>
            <w:r w:rsidR="00627F7A" w:rsidRPr="00E073A5">
              <w:rPr>
                <w:rFonts w:ascii="Times New Roman" w:eastAsia="Times New Roman" w:hAnsi="Times New Roman" w:cs="Times New Roman"/>
              </w:rPr>
              <w:t>Savetnik za hemikalije za Elixir group d.o.o.:</w:t>
            </w:r>
            <w:r w:rsidR="00627F7A">
              <w:rPr>
                <w:rFonts w:ascii="Times New Roman" w:eastAsia="Times New Roman" w:hAnsi="Times New Roman" w:cs="Times New Roman"/>
              </w:rPr>
              <w:t xml:space="preserve"> </w:t>
            </w:r>
            <w:r w:rsidR="00627F7A" w:rsidRPr="00E073A5">
              <w:rPr>
                <w:rFonts w:ascii="Times New Roman" w:eastAsia="Times New Roman" w:hAnsi="Times New Roman" w:cs="Times New Roman"/>
              </w:rPr>
              <w:t>Ivana L</w:t>
            </w:r>
            <w:r w:rsidR="00627F7A">
              <w:rPr>
                <w:rFonts w:ascii="Times New Roman" w:eastAsia="Times New Roman" w:hAnsi="Times New Roman" w:cs="Times New Roman"/>
              </w:rPr>
              <w:t>atovljev</w:t>
            </w:r>
            <w:r w:rsidR="00627F7A" w:rsidRPr="00E073A5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8151FC" w:rsidRDefault="00627F7A" w:rsidP="00627F7A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</w:rPr>
            </w:pPr>
            <w:r w:rsidRPr="00E073A5">
              <w:rPr>
                <w:rFonts w:ascii="Times New Roman" w:eastAsia="Times New Roman" w:hAnsi="Times New Roman" w:cs="Times New Roman"/>
              </w:rPr>
              <w:t>e-mail</w:t>
            </w:r>
            <w:r>
              <w:rPr>
                <w:rFonts w:ascii="Times New Roman" w:eastAsia="Times New Roman" w:hAnsi="Times New Roman" w:cs="Times New Roman"/>
                <w:lang w:val="sr-Latn-RS"/>
              </w:rPr>
              <w:t>: ivana.latovljev</w:t>
            </w:r>
            <w:r>
              <w:rPr>
                <w:rFonts w:ascii="Times New Roman" w:eastAsia="Times New Roman" w:hAnsi="Times New Roman" w:cs="Times New Roman"/>
              </w:rPr>
              <w:t>@elixirgroup.co.rs</w:t>
            </w:r>
          </w:p>
        </w:tc>
      </w:tr>
      <w:tr w:rsidR="00FC4D1B" w:rsidTr="00FC4D1B">
        <w:trPr>
          <w:trHeight w:val="1028"/>
          <w:jc w:val="center"/>
        </w:trPr>
        <w:tc>
          <w:tcPr>
            <w:tcW w:w="4256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</w:tcBorders>
          </w:tcPr>
          <w:p w:rsidR="00FC4D1B" w:rsidRPr="00A4469C" w:rsidRDefault="00FC4D1B" w:rsidP="005979D5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lang w:val="de-DE"/>
              </w:rPr>
              <w:t>1.4. Telefon za hitne slučajeve:</w:t>
            </w:r>
          </w:p>
        </w:tc>
        <w:tc>
          <w:tcPr>
            <w:tcW w:w="6750" w:type="dxa"/>
            <w:tcBorders>
              <w:top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FC4D1B" w:rsidRPr="00A4469C" w:rsidRDefault="00FC4D1B" w:rsidP="00FC4D1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Broj telefona službe za medicinske informacije i hitne slučajeve:</w:t>
            </w:r>
          </w:p>
          <w:p w:rsidR="00FC4D1B" w:rsidRPr="00A4469C" w:rsidRDefault="00FC4D1B" w:rsidP="00FC4D1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>
              <w:rPr>
                <w:rFonts w:ascii="Times-New-Roman" w:hAnsi="Times-New-Roman" w:cs="Times-New-Roman"/>
                <w:b/>
                <w:i/>
                <w:lang w:val="de-DE"/>
              </w:rPr>
              <w:t xml:space="preserve"> </w:t>
            </w: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011/3608-234 dostupan 24 h</w:t>
            </w:r>
          </w:p>
          <w:p w:rsidR="00FC4D1B" w:rsidRPr="00A4469C" w:rsidRDefault="00FC4D1B" w:rsidP="00FC4D1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>
              <w:rPr>
                <w:rFonts w:ascii="Times-New-Roman" w:hAnsi="Times-New-Roman" w:cs="Times-New-Roman"/>
                <w:b/>
                <w:i/>
                <w:lang w:val="de-DE"/>
              </w:rPr>
              <w:t xml:space="preserve"> </w:t>
            </w: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011/3608-440 dostupan 24 h</w:t>
            </w:r>
          </w:p>
          <w:p w:rsidR="00FC4D1B" w:rsidRPr="00A4469C" w:rsidRDefault="00FC4D1B" w:rsidP="00FC4D1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Vojnomedicinska akademija</w:t>
            </w:r>
          </w:p>
          <w:p w:rsidR="00FC4D1B" w:rsidRPr="00A4469C" w:rsidRDefault="00FC4D1B" w:rsidP="00FC4D1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Crnitravska 17</w:t>
            </w:r>
          </w:p>
          <w:p w:rsidR="00FC4D1B" w:rsidRDefault="00FC4D1B" w:rsidP="00FC4D1B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11000 Beograd</w:t>
            </w:r>
          </w:p>
        </w:tc>
      </w:tr>
    </w:tbl>
    <w:p w:rsidR="002C21D4" w:rsidRDefault="002C21D4" w:rsidP="00FC4D1B">
      <w:pPr>
        <w:jc w:val="right"/>
        <w:rPr>
          <w:rFonts w:ascii="Times New Roman" w:hAnsi="Times New Roman" w:cs="Times New Roman"/>
        </w:rPr>
      </w:pPr>
    </w:p>
    <w:p w:rsidR="002C21D4" w:rsidRDefault="002C21D4" w:rsidP="00FC4D1B">
      <w:pPr>
        <w:jc w:val="right"/>
        <w:rPr>
          <w:rFonts w:ascii="Times New Roman" w:hAnsi="Times New Roman" w:cs="Times New Roman"/>
        </w:rPr>
      </w:pPr>
    </w:p>
    <w:p w:rsidR="00FC4D1B" w:rsidRPr="009A04C5" w:rsidRDefault="00FC4D1B" w:rsidP="00FC4D1B">
      <w:pPr>
        <w:jc w:val="right"/>
        <w:rPr>
          <w:rFonts w:ascii="Times New Roman" w:hAnsi="Times New Roman" w:cs="Times New Roman"/>
        </w:rPr>
      </w:pPr>
      <w:r w:rsidRPr="009A04C5">
        <w:rPr>
          <w:rFonts w:ascii="Times New Roman" w:hAnsi="Times New Roman" w:cs="Times New Roman"/>
        </w:rPr>
        <w:t>Strana 1/</w:t>
      </w:r>
      <w:r w:rsidR="008A3492">
        <w:rPr>
          <w:rFonts w:ascii="Times New Roman" w:hAnsi="Times New Roman" w:cs="Times New Roman"/>
        </w:rPr>
        <w:t>9</w:t>
      </w:r>
    </w:p>
    <w:tbl>
      <w:tblPr>
        <w:tblW w:w="11006" w:type="dxa"/>
        <w:jc w:val="center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3"/>
        <w:gridCol w:w="1350"/>
        <w:gridCol w:w="990"/>
        <w:gridCol w:w="450"/>
        <w:gridCol w:w="3060"/>
        <w:gridCol w:w="2533"/>
      </w:tblGrid>
      <w:tr w:rsidR="00FC4D1B" w:rsidTr="00505DE2">
        <w:trPr>
          <w:trHeight w:val="20"/>
          <w:jc w:val="center"/>
        </w:trPr>
        <w:tc>
          <w:tcPr>
            <w:tcW w:w="11006" w:type="dxa"/>
            <w:gridSpan w:val="6"/>
            <w:tcBorders>
              <w:top w:val="thinThickSmallGap" w:sz="24" w:space="0" w:color="auto"/>
              <w:left w:val="thinThickSmallGap" w:sz="24" w:space="0" w:color="auto"/>
              <w:bottom w:val="nil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FC4D1B" w:rsidRPr="00FC4D1B" w:rsidRDefault="00FC4D1B" w:rsidP="000E3E0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71109E">
              <w:rPr>
                <w:rFonts w:ascii="Times-New-Roman,Bold" w:hAnsi="Times-New-Roman,Bold" w:cs="Times-New-Roman,Bold"/>
                <w:b/>
                <w:bCs/>
                <w:sz w:val="24"/>
                <w:szCs w:val="24"/>
                <w:lang w:val="de-DE"/>
              </w:rPr>
              <w:lastRenderedPageBreak/>
              <w:t>2. IDENTIFIKACIJA OPASNOSTI</w:t>
            </w:r>
          </w:p>
        </w:tc>
      </w:tr>
      <w:tr w:rsidR="00152071" w:rsidTr="008558C9">
        <w:trPr>
          <w:trHeight w:val="665"/>
          <w:jc w:val="center"/>
        </w:trPr>
        <w:tc>
          <w:tcPr>
            <w:tcW w:w="4963" w:type="dxa"/>
            <w:gridSpan w:val="3"/>
            <w:tcBorders>
              <w:top w:val="single" w:sz="4" w:space="0" w:color="auto"/>
              <w:left w:val="thinThickSmallGap" w:sz="24" w:space="0" w:color="auto"/>
            </w:tcBorders>
            <w:vAlign w:val="center"/>
          </w:tcPr>
          <w:p w:rsidR="009F787D" w:rsidRDefault="00FC4D1B" w:rsidP="00E34D5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- Klasifikacija:</w:t>
            </w:r>
          </w:p>
          <w:p w:rsidR="009F787D" w:rsidRDefault="008B2A29" w:rsidP="00E34D5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</w:pPr>
            <w:r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Prema 67/548/EEC, 1999/45/EC</w:t>
            </w:r>
          </w:p>
          <w:p w:rsidR="009F787D" w:rsidRDefault="009F787D" w:rsidP="00E34D5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</w:pPr>
          </w:p>
          <w:p w:rsidR="009F787D" w:rsidRDefault="009F787D" w:rsidP="00E34D5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</w:pPr>
          </w:p>
          <w:p w:rsidR="008B2A29" w:rsidRPr="008B2A29" w:rsidRDefault="008B2A29" w:rsidP="00E34D5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8B2A29">
              <w:rPr>
                <w:rFonts w:ascii="Times New Roman" w:eastAsia="Times New Roman" w:hAnsi="Times New Roman" w:cs="Times New Roman"/>
                <w:bCs/>
              </w:rPr>
              <w:t>Dodatne opasnosti:</w:t>
            </w:r>
          </w:p>
        </w:tc>
        <w:tc>
          <w:tcPr>
            <w:tcW w:w="6043" w:type="dxa"/>
            <w:gridSpan w:val="3"/>
            <w:tcBorders>
              <w:top w:val="single" w:sz="4" w:space="0" w:color="auto"/>
              <w:right w:val="thickThinSmallGap" w:sz="24" w:space="0" w:color="auto"/>
            </w:tcBorders>
            <w:vAlign w:val="center"/>
          </w:tcPr>
          <w:p w:rsidR="009F787D" w:rsidRDefault="009F787D" w:rsidP="00E34D5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152071" w:rsidRDefault="008B2A29" w:rsidP="008558C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8B2A29">
              <w:rPr>
                <w:rFonts w:ascii="Times New Roman" w:eastAsia="Times New Roman" w:hAnsi="Times New Roman" w:cs="Times New Roman"/>
              </w:rPr>
              <w:t xml:space="preserve">Izaziva </w:t>
            </w:r>
            <w:r w:rsidRPr="00E21BDC">
              <w:rPr>
                <w:rFonts w:ascii="Times New Roman" w:hAnsi="Times New Roman" w:cs="Times New Roman"/>
              </w:rPr>
              <w:t>senzibilizaciju</w:t>
            </w:r>
          </w:p>
          <w:p w:rsidR="009F787D" w:rsidRPr="009F787D" w:rsidRDefault="009F787D" w:rsidP="008558C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9F787D">
              <w:rPr>
                <w:rFonts w:ascii="Times New Roman" w:eastAsia="Times New Roman" w:hAnsi="Times New Roman" w:cs="Times New Roman"/>
              </w:rPr>
              <w:t xml:space="preserve">R38- </w:t>
            </w:r>
            <w:r w:rsidRPr="009F787D">
              <w:rPr>
                <w:rFonts w:ascii="Times New Roman" w:hAnsi="Times New Roman" w:cs="Times New Roman"/>
              </w:rPr>
              <w:t xml:space="preserve">Iritativno za kožu. </w:t>
            </w:r>
          </w:p>
          <w:p w:rsidR="008B2A29" w:rsidRPr="009F787D" w:rsidRDefault="008B2A29" w:rsidP="008558C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9F787D">
              <w:rPr>
                <w:rFonts w:ascii="Times New Roman" w:eastAsia="Times New Roman" w:hAnsi="Times New Roman" w:cs="Times New Roman"/>
              </w:rPr>
              <w:t xml:space="preserve">R42- </w:t>
            </w:r>
            <w:r w:rsidRPr="009F787D">
              <w:rPr>
                <w:rFonts w:ascii="Times New Roman" w:hAnsi="Times New Roman" w:cs="Times New Roman"/>
              </w:rPr>
              <w:t xml:space="preserve">Može izazvati senzibilizaciju pri udisanju.  </w:t>
            </w:r>
          </w:p>
          <w:p w:rsidR="008B2A29" w:rsidRPr="008B2A29" w:rsidRDefault="008B2A29" w:rsidP="008558C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FF0000"/>
              </w:rPr>
            </w:pPr>
            <w:r w:rsidRPr="009F787D">
              <w:rPr>
                <w:rFonts w:ascii="Times New Roman" w:hAnsi="Times New Roman" w:cs="Times New Roman"/>
              </w:rPr>
              <w:t>Rizik od eksplozije prašine.</w:t>
            </w:r>
          </w:p>
        </w:tc>
      </w:tr>
      <w:tr w:rsidR="00152071" w:rsidTr="002739FC">
        <w:trPr>
          <w:trHeight w:val="70"/>
          <w:jc w:val="center"/>
        </w:trPr>
        <w:tc>
          <w:tcPr>
            <w:tcW w:w="4963" w:type="dxa"/>
            <w:gridSpan w:val="3"/>
            <w:tcBorders>
              <w:left w:val="thinThickSmallGap" w:sz="24" w:space="0" w:color="auto"/>
              <w:bottom w:val="nil"/>
            </w:tcBorders>
            <w:vAlign w:val="center"/>
          </w:tcPr>
          <w:p w:rsidR="00152071" w:rsidRPr="00456B94" w:rsidRDefault="00FC4D1B" w:rsidP="002739FC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 xml:space="preserve">- Najvažnije opasnosti i </w:t>
            </w:r>
            <w:r w:rsidRPr="00A4469C">
              <w:rPr>
                <w:rFonts w:ascii="Times New Roman" w:hAnsi="Times New Roman" w:cs="Times-New-Roman,Bold"/>
                <w:b/>
                <w:bCs/>
                <w:i/>
                <w:lang w:val="sr-Latn-CS"/>
              </w:rPr>
              <w:t>učinci proizvoda</w:t>
            </w: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:</w:t>
            </w:r>
          </w:p>
        </w:tc>
        <w:tc>
          <w:tcPr>
            <w:tcW w:w="6043" w:type="dxa"/>
            <w:gridSpan w:val="3"/>
            <w:tcBorders>
              <w:bottom w:val="nil"/>
              <w:right w:val="thickThinSmallGap" w:sz="24" w:space="0" w:color="auto"/>
            </w:tcBorders>
            <w:vAlign w:val="center"/>
          </w:tcPr>
          <w:p w:rsidR="00152071" w:rsidRPr="0045753D" w:rsidRDefault="00152071" w:rsidP="002739FC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color w:val="FF0000"/>
              </w:rPr>
            </w:pPr>
          </w:p>
        </w:tc>
      </w:tr>
      <w:tr w:rsidR="00152071" w:rsidTr="00AD7EC8">
        <w:trPr>
          <w:trHeight w:val="80"/>
          <w:jc w:val="center"/>
        </w:trPr>
        <w:tc>
          <w:tcPr>
            <w:tcW w:w="4963" w:type="dxa"/>
            <w:gridSpan w:val="3"/>
            <w:tcBorders>
              <w:top w:val="nil"/>
              <w:left w:val="thinThickSmallGap" w:sz="24" w:space="0" w:color="auto"/>
              <w:bottom w:val="nil"/>
            </w:tcBorders>
            <w:vAlign w:val="center"/>
          </w:tcPr>
          <w:p w:rsidR="00F4586F" w:rsidRDefault="00FC4D1B" w:rsidP="00855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bCs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Na ljudsko zdravlje</w:t>
            </w:r>
            <w:r w:rsidRPr="00A4469C">
              <w:rPr>
                <w:rFonts w:ascii="Times-New-Roman" w:hAnsi="Times-New-Roman" w:cs="Times-New-Roman"/>
                <w:lang w:val="de-DE"/>
              </w:rPr>
              <w:t>:</w:t>
            </w:r>
          </w:p>
        </w:tc>
        <w:tc>
          <w:tcPr>
            <w:tcW w:w="6043" w:type="dxa"/>
            <w:gridSpan w:val="3"/>
            <w:tcBorders>
              <w:top w:val="nil"/>
              <w:bottom w:val="nil"/>
              <w:right w:val="thickThinSmallGap" w:sz="24" w:space="0" w:color="auto"/>
            </w:tcBorders>
          </w:tcPr>
          <w:p w:rsidR="00152071" w:rsidRPr="00394137" w:rsidRDefault="00F4586F" w:rsidP="008558C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ascii="Times-New-Roman" w:hAnsi="Times-New-Roman" w:cs="Times-New-Roman"/>
                <w:lang w:val="de-DE"/>
              </w:rPr>
              <w:t xml:space="preserve">Može izazvati osetljivost </w:t>
            </w:r>
            <w:r w:rsidR="00A3622A">
              <w:rPr>
                <w:rFonts w:ascii="Times-New-Roman" w:hAnsi="Times-New-Roman" w:cs="Times-New-Roman"/>
                <w:lang w:val="de-DE"/>
              </w:rPr>
              <w:t>pri udisanju</w:t>
            </w:r>
            <w:r w:rsidR="009F787D">
              <w:rPr>
                <w:rFonts w:ascii="Times-New-Roman" w:hAnsi="Times-New-Roman" w:cs="Times-New-Roman"/>
                <w:lang w:val="de-DE"/>
              </w:rPr>
              <w:t>, i</w:t>
            </w:r>
            <w:r w:rsidR="009F787D" w:rsidRPr="009F787D">
              <w:rPr>
                <w:rFonts w:ascii="Times New Roman" w:hAnsi="Times New Roman" w:cs="Times New Roman"/>
              </w:rPr>
              <w:t>ritativno za kožu</w:t>
            </w:r>
            <w:r>
              <w:rPr>
                <w:rFonts w:ascii="Times-New-Roman" w:hAnsi="Times-New-Roman" w:cs="Times-New-Roman"/>
                <w:lang w:val="de-DE"/>
              </w:rPr>
              <w:t>.</w:t>
            </w:r>
          </w:p>
        </w:tc>
      </w:tr>
      <w:tr w:rsidR="00152071" w:rsidTr="00AD7EC8">
        <w:trPr>
          <w:trHeight w:val="80"/>
          <w:jc w:val="center"/>
        </w:trPr>
        <w:tc>
          <w:tcPr>
            <w:tcW w:w="4963" w:type="dxa"/>
            <w:gridSpan w:val="3"/>
            <w:tcBorders>
              <w:top w:val="nil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F4586F" w:rsidRPr="00F4586F" w:rsidRDefault="00FC4D1B" w:rsidP="00855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Na okolinu:</w:t>
            </w:r>
          </w:p>
        </w:tc>
        <w:tc>
          <w:tcPr>
            <w:tcW w:w="6043" w:type="dxa"/>
            <w:gridSpan w:val="3"/>
            <w:tcBorders>
              <w:top w:val="nil"/>
              <w:bottom w:val="single" w:sz="4" w:space="0" w:color="auto"/>
              <w:right w:val="thickThinSmallGap" w:sz="24" w:space="0" w:color="auto"/>
            </w:tcBorders>
          </w:tcPr>
          <w:p w:rsidR="00152071" w:rsidRPr="00394137" w:rsidRDefault="00A3622A" w:rsidP="008558C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</w:rPr>
            </w:pPr>
            <w:r w:rsidRPr="00394137">
              <w:rPr>
                <w:rFonts w:ascii="Times-New-Roman" w:hAnsi="Times-New-Roman" w:cs="Times-New-Roman"/>
                <w:lang w:val="de-DE"/>
              </w:rPr>
              <w:t>Nema podataka</w:t>
            </w:r>
            <w:r w:rsidR="00F4586F">
              <w:rPr>
                <w:rFonts w:ascii="Times-New-Roman" w:hAnsi="Times-New-Roman" w:cs="Times-New-Roman"/>
                <w:lang w:val="de-DE"/>
              </w:rPr>
              <w:t>.</w:t>
            </w:r>
          </w:p>
        </w:tc>
      </w:tr>
      <w:tr w:rsidR="00A25630" w:rsidTr="002739FC">
        <w:trPr>
          <w:trHeight w:val="70"/>
          <w:jc w:val="center"/>
        </w:trPr>
        <w:tc>
          <w:tcPr>
            <w:tcW w:w="4963" w:type="dxa"/>
            <w:gridSpan w:val="3"/>
            <w:tcBorders>
              <w:top w:val="single" w:sz="4" w:space="0" w:color="auto"/>
              <w:left w:val="thinThickSmallGap" w:sz="24" w:space="0" w:color="auto"/>
              <w:bottom w:val="nil"/>
            </w:tcBorders>
            <w:vAlign w:val="center"/>
          </w:tcPr>
          <w:p w:rsidR="00A25630" w:rsidRPr="00A4469C" w:rsidRDefault="002739FC" w:rsidP="00855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  <w:b/>
                <w:i/>
                <w:lang w:val="de-DE"/>
              </w:rPr>
            </w:pPr>
            <w:r>
              <w:rPr>
                <w:rFonts w:ascii="Times-New-Roman" w:hAnsi="Times-New-Roman" w:cs="Times-New-Roman"/>
                <w:b/>
                <w:i/>
                <w:lang w:val="de-DE"/>
              </w:rPr>
              <w:t>-</w:t>
            </w:r>
            <w:r w:rsidR="00A25630" w:rsidRPr="00A4469C">
              <w:rPr>
                <w:rFonts w:ascii="Times-New-Roman" w:hAnsi="Times-New-Roman" w:cs="Times-New-Roman"/>
                <w:b/>
                <w:i/>
                <w:lang w:val="de-DE"/>
              </w:rPr>
              <w:t>Opis najvažnijih štetnih fizičko-hemijskih efekata</w:t>
            </w:r>
            <w:r w:rsidR="00A25630" w:rsidRPr="00A4469C">
              <w:rPr>
                <w:rFonts w:ascii="Times-New-Roman" w:hAnsi="Times-New-Roman" w:cs="Times-New-Roman"/>
                <w:lang w:val="de-DE"/>
              </w:rPr>
              <w:t>:</w:t>
            </w:r>
          </w:p>
        </w:tc>
        <w:tc>
          <w:tcPr>
            <w:tcW w:w="6043" w:type="dxa"/>
            <w:gridSpan w:val="3"/>
            <w:tcBorders>
              <w:top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A25630" w:rsidRPr="00394137" w:rsidRDefault="00A25630" w:rsidP="00855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  <w:lang w:val="de-DE"/>
              </w:rPr>
            </w:pPr>
          </w:p>
        </w:tc>
      </w:tr>
      <w:tr w:rsidR="00A25630" w:rsidTr="00F63302">
        <w:trPr>
          <w:trHeight w:val="80"/>
          <w:jc w:val="center"/>
        </w:trPr>
        <w:tc>
          <w:tcPr>
            <w:tcW w:w="4963" w:type="dxa"/>
            <w:gridSpan w:val="3"/>
            <w:tcBorders>
              <w:top w:val="nil"/>
              <w:left w:val="thinThickSmallGap" w:sz="24" w:space="0" w:color="auto"/>
              <w:bottom w:val="nil"/>
            </w:tcBorders>
            <w:vAlign w:val="center"/>
          </w:tcPr>
          <w:p w:rsidR="00A25630" w:rsidRPr="00A4469C" w:rsidRDefault="00A25630" w:rsidP="00855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Na ljudsko zdravlje</w:t>
            </w:r>
            <w:r w:rsidRPr="00A4469C">
              <w:rPr>
                <w:rFonts w:ascii="Times-New-Roman" w:hAnsi="Times-New-Roman" w:cs="Times-New-Roman"/>
                <w:lang w:val="de-DE"/>
              </w:rPr>
              <w:t>:</w:t>
            </w:r>
          </w:p>
        </w:tc>
        <w:tc>
          <w:tcPr>
            <w:tcW w:w="6043" w:type="dxa"/>
            <w:gridSpan w:val="3"/>
            <w:tcBorders>
              <w:top w:val="nil"/>
              <w:bottom w:val="nil"/>
              <w:right w:val="thickThinSmallGap" w:sz="24" w:space="0" w:color="auto"/>
            </w:tcBorders>
            <w:vAlign w:val="center"/>
          </w:tcPr>
          <w:p w:rsidR="00A25630" w:rsidRPr="00394137" w:rsidRDefault="00A25630" w:rsidP="00855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  <w:lang w:val="de-DE"/>
              </w:rPr>
            </w:pPr>
            <w:r w:rsidRPr="00394137">
              <w:rPr>
                <w:rFonts w:ascii="Times-New-Roman" w:hAnsi="Times-New-Roman" w:cs="Times-New-Roman"/>
                <w:lang w:val="de-DE"/>
              </w:rPr>
              <w:t>Nema podataka</w:t>
            </w:r>
          </w:p>
        </w:tc>
      </w:tr>
      <w:tr w:rsidR="00A25630" w:rsidTr="008558C9">
        <w:trPr>
          <w:trHeight w:val="80"/>
          <w:jc w:val="center"/>
        </w:trPr>
        <w:tc>
          <w:tcPr>
            <w:tcW w:w="4963" w:type="dxa"/>
            <w:gridSpan w:val="3"/>
            <w:tcBorders>
              <w:top w:val="nil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A25630" w:rsidRPr="00A4469C" w:rsidRDefault="00A25630" w:rsidP="00855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Na okolinu:</w:t>
            </w:r>
          </w:p>
        </w:tc>
        <w:tc>
          <w:tcPr>
            <w:tcW w:w="6043" w:type="dxa"/>
            <w:gridSpan w:val="3"/>
            <w:tcBorders>
              <w:top w:val="nil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A25630" w:rsidRPr="00394137" w:rsidRDefault="00A25630" w:rsidP="00855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  <w:lang w:val="de-DE"/>
              </w:rPr>
            </w:pPr>
            <w:r w:rsidRPr="00394137">
              <w:rPr>
                <w:rFonts w:ascii="Times-New-Roman" w:hAnsi="Times-New-Roman" w:cs="Times-New-Roman"/>
                <w:lang w:val="de-DE"/>
              </w:rPr>
              <w:t>Nema podataka</w:t>
            </w:r>
          </w:p>
        </w:tc>
      </w:tr>
      <w:tr w:rsidR="00A25630" w:rsidTr="008558C9">
        <w:trPr>
          <w:trHeight w:val="70"/>
          <w:jc w:val="center"/>
        </w:trPr>
        <w:tc>
          <w:tcPr>
            <w:tcW w:w="4963" w:type="dxa"/>
            <w:gridSpan w:val="3"/>
            <w:tcBorders>
              <w:top w:val="single" w:sz="4" w:space="0" w:color="auto"/>
              <w:left w:val="thinThickSmallGap" w:sz="24" w:space="0" w:color="auto"/>
              <w:bottom w:val="nil"/>
            </w:tcBorders>
            <w:vAlign w:val="center"/>
          </w:tcPr>
          <w:p w:rsidR="00A25630" w:rsidRPr="00A4469C" w:rsidRDefault="00A25630" w:rsidP="00855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lang w:val="de-DE"/>
              </w:rPr>
              <w:t>- Glavni simptomi dejstava:</w:t>
            </w:r>
          </w:p>
        </w:tc>
        <w:tc>
          <w:tcPr>
            <w:tcW w:w="6043" w:type="dxa"/>
            <w:gridSpan w:val="3"/>
            <w:tcBorders>
              <w:top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A25630" w:rsidRPr="00394137" w:rsidRDefault="00A25630" w:rsidP="00855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  <w:lang w:val="de-DE"/>
              </w:rPr>
            </w:pPr>
          </w:p>
        </w:tc>
      </w:tr>
      <w:tr w:rsidR="00A25630" w:rsidTr="008558C9">
        <w:trPr>
          <w:trHeight w:val="80"/>
          <w:jc w:val="center"/>
        </w:trPr>
        <w:tc>
          <w:tcPr>
            <w:tcW w:w="4963" w:type="dxa"/>
            <w:gridSpan w:val="3"/>
            <w:tcBorders>
              <w:top w:val="nil"/>
              <w:left w:val="thinThickSmallGap" w:sz="24" w:space="0" w:color="auto"/>
              <w:bottom w:val="nil"/>
            </w:tcBorders>
          </w:tcPr>
          <w:p w:rsidR="00A25630" w:rsidRPr="00A4469C" w:rsidRDefault="00A25630" w:rsidP="00855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Udisanje:</w:t>
            </w:r>
          </w:p>
        </w:tc>
        <w:tc>
          <w:tcPr>
            <w:tcW w:w="6043" w:type="dxa"/>
            <w:gridSpan w:val="3"/>
            <w:tcBorders>
              <w:top w:val="nil"/>
              <w:bottom w:val="nil"/>
              <w:right w:val="thickThinSmallGap" w:sz="24" w:space="0" w:color="auto"/>
            </w:tcBorders>
          </w:tcPr>
          <w:p w:rsidR="00A25630" w:rsidRPr="00394137" w:rsidRDefault="00031EF2" w:rsidP="00855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  <w:lang w:val="de-DE"/>
              </w:rPr>
            </w:pPr>
            <w:r>
              <w:rPr>
                <w:rFonts w:ascii="Times-New-Roman" w:hAnsi="Times-New-Roman" w:cs="Times-New-Roman"/>
                <w:lang w:val="de-DE"/>
              </w:rPr>
              <w:t>Osetljivost</w:t>
            </w:r>
            <w:r w:rsidR="00394137" w:rsidRPr="00394137">
              <w:rPr>
                <w:rFonts w:ascii="Times-New-Roman" w:hAnsi="Times-New-Roman" w:cs="Times-New-Roman"/>
                <w:lang w:val="de-DE"/>
              </w:rPr>
              <w:t>.</w:t>
            </w:r>
          </w:p>
        </w:tc>
      </w:tr>
      <w:tr w:rsidR="00A25630" w:rsidTr="008558C9">
        <w:trPr>
          <w:trHeight w:val="80"/>
          <w:jc w:val="center"/>
        </w:trPr>
        <w:tc>
          <w:tcPr>
            <w:tcW w:w="4963" w:type="dxa"/>
            <w:gridSpan w:val="3"/>
            <w:tcBorders>
              <w:top w:val="nil"/>
              <w:left w:val="thinThickSmallGap" w:sz="24" w:space="0" w:color="auto"/>
              <w:bottom w:val="nil"/>
            </w:tcBorders>
          </w:tcPr>
          <w:p w:rsidR="00A25630" w:rsidRPr="00A4469C" w:rsidRDefault="00A25630" w:rsidP="00855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>Koža</w:t>
            </w:r>
            <w:r w:rsidRPr="00A4469C">
              <w:rPr>
                <w:rFonts w:ascii="Times-New-Roman" w:hAnsi="Times-New-Roman" w:cs="Times-New-Roman"/>
                <w:b/>
              </w:rPr>
              <w:t>:</w:t>
            </w:r>
          </w:p>
        </w:tc>
        <w:tc>
          <w:tcPr>
            <w:tcW w:w="6043" w:type="dxa"/>
            <w:gridSpan w:val="3"/>
            <w:tcBorders>
              <w:top w:val="nil"/>
              <w:bottom w:val="nil"/>
              <w:right w:val="thickThinSmallGap" w:sz="24" w:space="0" w:color="auto"/>
            </w:tcBorders>
          </w:tcPr>
          <w:p w:rsidR="00A25630" w:rsidRPr="00394137" w:rsidRDefault="00031EF2" w:rsidP="00855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  <w:lang w:val="de-DE"/>
              </w:rPr>
            </w:pPr>
            <w:r>
              <w:rPr>
                <w:rFonts w:ascii="Times-New-Roman" w:hAnsi="Times-New-Roman" w:cs="Times-New-Roman"/>
                <w:lang w:val="de-DE"/>
              </w:rPr>
              <w:t>Iritacija</w:t>
            </w:r>
            <w:r w:rsidR="008B2A29">
              <w:rPr>
                <w:rFonts w:ascii="Times-New-Roman" w:hAnsi="Times-New-Roman" w:cs="Times-New-Roman"/>
                <w:lang w:val="de-DE"/>
              </w:rPr>
              <w:t>.</w:t>
            </w:r>
          </w:p>
        </w:tc>
      </w:tr>
      <w:tr w:rsidR="00A25630" w:rsidTr="008B2A29">
        <w:trPr>
          <w:trHeight w:val="198"/>
          <w:jc w:val="center"/>
        </w:trPr>
        <w:tc>
          <w:tcPr>
            <w:tcW w:w="4963" w:type="dxa"/>
            <w:gridSpan w:val="3"/>
            <w:tcBorders>
              <w:top w:val="nil"/>
              <w:left w:val="thinThickSmallGap" w:sz="24" w:space="0" w:color="auto"/>
              <w:bottom w:val="nil"/>
            </w:tcBorders>
          </w:tcPr>
          <w:p w:rsidR="00A25630" w:rsidRPr="00A4469C" w:rsidRDefault="00C00128" w:rsidP="00855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>Oči:</w:t>
            </w:r>
          </w:p>
        </w:tc>
        <w:tc>
          <w:tcPr>
            <w:tcW w:w="6043" w:type="dxa"/>
            <w:gridSpan w:val="3"/>
            <w:tcBorders>
              <w:top w:val="nil"/>
              <w:bottom w:val="nil"/>
              <w:right w:val="thickThinSmallGap" w:sz="24" w:space="0" w:color="auto"/>
            </w:tcBorders>
          </w:tcPr>
          <w:p w:rsidR="00A25630" w:rsidRPr="00394137" w:rsidRDefault="006B5251" w:rsidP="00855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  <w:lang w:val="de-DE"/>
              </w:rPr>
            </w:pPr>
            <w:r w:rsidRPr="00394137">
              <w:rPr>
                <w:rFonts w:ascii="Times-New-Roman" w:hAnsi="Times-New-Roman" w:cs="Times-New-Roman"/>
                <w:lang w:val="de-DE"/>
              </w:rPr>
              <w:t>Nema podataka</w:t>
            </w:r>
            <w:r>
              <w:rPr>
                <w:rFonts w:ascii="Times-New-Roman" w:hAnsi="Times-New-Roman" w:cs="Times-New-Roman"/>
                <w:lang w:val="de-DE"/>
              </w:rPr>
              <w:t>.</w:t>
            </w:r>
          </w:p>
        </w:tc>
      </w:tr>
      <w:tr w:rsidR="00A25630" w:rsidTr="00E13312">
        <w:trPr>
          <w:trHeight w:val="80"/>
          <w:jc w:val="center"/>
        </w:trPr>
        <w:tc>
          <w:tcPr>
            <w:tcW w:w="4963" w:type="dxa"/>
            <w:gridSpan w:val="3"/>
            <w:tcBorders>
              <w:top w:val="nil"/>
              <w:left w:val="thinThickSmallGap" w:sz="24" w:space="0" w:color="auto"/>
              <w:bottom w:val="single" w:sz="4" w:space="0" w:color="auto"/>
            </w:tcBorders>
          </w:tcPr>
          <w:p w:rsidR="00A25630" w:rsidRPr="00A4469C" w:rsidRDefault="00C00128" w:rsidP="00855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>Gutanje :</w:t>
            </w:r>
          </w:p>
        </w:tc>
        <w:tc>
          <w:tcPr>
            <w:tcW w:w="6043" w:type="dxa"/>
            <w:gridSpan w:val="3"/>
            <w:tcBorders>
              <w:top w:val="nil"/>
              <w:bottom w:val="single" w:sz="4" w:space="0" w:color="auto"/>
              <w:right w:val="thickThinSmallGap" w:sz="24" w:space="0" w:color="auto"/>
            </w:tcBorders>
          </w:tcPr>
          <w:p w:rsidR="00A25630" w:rsidRPr="00394137" w:rsidRDefault="008B2A29" w:rsidP="00855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  <w:lang w:val="de-DE"/>
              </w:rPr>
            </w:pPr>
            <w:r w:rsidRPr="00394137">
              <w:rPr>
                <w:rFonts w:ascii="Times-New-Roman" w:hAnsi="Times-New-Roman" w:cs="Times-New-Roman"/>
                <w:lang w:val="de-DE"/>
              </w:rPr>
              <w:t>Nema podataka</w:t>
            </w:r>
            <w:r w:rsidR="006D1224" w:rsidRPr="00394137">
              <w:rPr>
                <w:rFonts w:ascii="Times-New-Roman" w:hAnsi="Times-New-Roman" w:cs="Times-New-Roman"/>
              </w:rPr>
              <w:t>.</w:t>
            </w:r>
          </w:p>
        </w:tc>
      </w:tr>
      <w:tr w:rsidR="00C00128" w:rsidTr="00E34D54">
        <w:trPr>
          <w:trHeight w:val="70"/>
          <w:jc w:val="center"/>
        </w:trPr>
        <w:tc>
          <w:tcPr>
            <w:tcW w:w="11006" w:type="dxa"/>
            <w:gridSpan w:val="6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C00128" w:rsidRPr="00A4469C" w:rsidRDefault="00C00128" w:rsidP="000E3E0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 w:rsidRPr="00C00128">
              <w:rPr>
                <w:rFonts w:ascii="Times-New-Roman,Bold" w:hAnsi="Times-New-Roman,Bold" w:cs="Times-New-Roman,Bold"/>
                <w:b/>
                <w:bCs/>
                <w:color w:val="000000"/>
                <w:sz w:val="24"/>
                <w:szCs w:val="24"/>
              </w:rPr>
              <w:t>3. PODACI O SASTOJCIMA U SME</w:t>
            </w:r>
            <w:r w:rsidRPr="00C00128">
              <w:rPr>
                <w:rFonts w:ascii="Times New Roman" w:hAnsi="Times New Roman" w:cs="Times-New-Roman,Bold"/>
                <w:b/>
                <w:bCs/>
                <w:color w:val="000000"/>
                <w:sz w:val="24"/>
                <w:szCs w:val="24"/>
                <w:lang w:val="sr-Latn-CS"/>
              </w:rPr>
              <w:t>Š</w:t>
            </w:r>
            <w:r w:rsidRPr="00C00128">
              <w:rPr>
                <w:rFonts w:ascii="Times-New-Roman,Bold" w:hAnsi="Times-New-Roman,Bold" w:cs="Times-New-Roman,Bold"/>
                <w:b/>
                <w:bCs/>
                <w:color w:val="000000"/>
                <w:sz w:val="24"/>
                <w:szCs w:val="24"/>
              </w:rPr>
              <w:t>I</w:t>
            </w:r>
          </w:p>
        </w:tc>
      </w:tr>
      <w:tr w:rsidR="00E13312" w:rsidTr="00505DE2">
        <w:trPr>
          <w:trHeight w:val="152"/>
          <w:jc w:val="center"/>
        </w:trPr>
        <w:tc>
          <w:tcPr>
            <w:tcW w:w="11006" w:type="dxa"/>
            <w:gridSpan w:val="6"/>
            <w:tcBorders>
              <w:top w:val="single" w:sz="4" w:space="0" w:color="auto"/>
              <w:left w:val="thinThickSmallGap" w:sz="24" w:space="0" w:color="auto"/>
              <w:right w:val="thickThinSmallGap" w:sz="24" w:space="0" w:color="auto"/>
            </w:tcBorders>
            <w:vAlign w:val="center"/>
          </w:tcPr>
          <w:p w:rsidR="00E13312" w:rsidRPr="00A4469C" w:rsidRDefault="008B2A29" w:rsidP="004851FC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 w:rsidRPr="00E93EB4">
              <w:rPr>
                <w:rFonts w:ascii="Times New Roman" w:hAnsi="Times New Roman" w:cs="Times New Roman"/>
                <w:b/>
                <w:bCs/>
              </w:rPr>
              <w:t xml:space="preserve">Sastav proizvoda:  </w:t>
            </w:r>
            <w:r w:rsidRPr="00F4586F">
              <w:rPr>
                <w:rFonts w:ascii="Times New Roman" w:hAnsi="Times New Roman" w:cs="Times New Roman"/>
                <w:bCs/>
                <w:lang w:val="sr-Latn-RS"/>
              </w:rPr>
              <w:t xml:space="preserve">mešavina koja sadrži </w:t>
            </w:r>
            <w:r w:rsidR="004851FC">
              <w:rPr>
                <w:rFonts w:ascii="Times New Roman" w:hAnsi="Times New Roman" w:cs="Times New Roman"/>
                <w:bCs/>
                <w:lang w:val="sr-Latn-RS"/>
              </w:rPr>
              <w:t>enzime</w:t>
            </w:r>
            <w:r w:rsidRPr="00F4586F">
              <w:rPr>
                <w:rFonts w:ascii="Times New Roman" w:hAnsi="Times New Roman" w:cs="Times New Roman"/>
                <w:bCs/>
                <w:lang w:val="sr-Latn-RS"/>
              </w:rPr>
              <w:t xml:space="preserve"> i </w:t>
            </w:r>
            <w:r w:rsidR="004851FC">
              <w:rPr>
                <w:rFonts w:ascii="Times New Roman" w:hAnsi="Times New Roman" w:cs="Times New Roman"/>
                <w:bCs/>
                <w:lang w:val="sr-Latn-RS"/>
              </w:rPr>
              <w:t>pomoćne supstance</w:t>
            </w:r>
            <w:r w:rsidRPr="00F4586F">
              <w:rPr>
                <w:rFonts w:ascii="Times New Roman" w:hAnsi="Times New Roman" w:cs="Times New Roman"/>
                <w:bCs/>
                <w:lang w:val="sr-Latn-RS"/>
              </w:rPr>
              <w:t>.</w:t>
            </w:r>
          </w:p>
        </w:tc>
      </w:tr>
      <w:tr w:rsidR="00F4586F" w:rsidTr="008558C9">
        <w:trPr>
          <w:trHeight w:val="50"/>
          <w:jc w:val="center"/>
        </w:trPr>
        <w:tc>
          <w:tcPr>
            <w:tcW w:w="2623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86F" w:rsidRPr="00A4469C" w:rsidRDefault="004851FC" w:rsidP="002739FC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>
              <w:rPr>
                <w:rFonts w:ascii="Times-New-Roman" w:hAnsi="Times-New-Roman" w:cs="Times-New-Roman"/>
                <w:b/>
              </w:rPr>
              <w:t>Opasne k</w:t>
            </w:r>
            <w:r w:rsidR="00F4586F">
              <w:rPr>
                <w:rFonts w:ascii="Times-New-Roman" w:hAnsi="Times-New-Roman" w:cs="Times-New-Roman"/>
                <w:b/>
              </w:rPr>
              <w:t>omponent</w:t>
            </w:r>
            <w:r>
              <w:rPr>
                <w:rFonts w:ascii="Times-New-Roman" w:hAnsi="Times-New-Roman" w:cs="Times-New-Roman"/>
                <w:b/>
              </w:rPr>
              <w:t>e</w:t>
            </w:r>
          </w:p>
        </w:tc>
        <w:tc>
          <w:tcPr>
            <w:tcW w:w="13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86F" w:rsidRPr="00A4469C" w:rsidRDefault="00F4586F" w:rsidP="002739FC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>
              <w:rPr>
                <w:rFonts w:ascii="Times-New-Roman,Bold" w:hAnsi="Times-New-Roman,Bold" w:cs="Times-New-Roman,Bold"/>
                <w:b/>
                <w:bCs/>
                <w:lang w:val="de-DE"/>
              </w:rPr>
              <w:t>CAS broj</w:t>
            </w:r>
          </w:p>
        </w:tc>
        <w:tc>
          <w:tcPr>
            <w:tcW w:w="144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86F" w:rsidRPr="00A4469C" w:rsidRDefault="009F787D" w:rsidP="002739FC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>
              <w:rPr>
                <w:rFonts w:ascii="Times-New-Roman,Bold" w:hAnsi="Times-New-Roman,Bold" w:cs="Times-New-Roman,Bold"/>
                <w:b/>
                <w:bCs/>
                <w:lang w:val="de-DE"/>
              </w:rPr>
              <w:t>EC broj</w:t>
            </w:r>
          </w:p>
        </w:tc>
        <w:tc>
          <w:tcPr>
            <w:tcW w:w="306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586F" w:rsidRPr="00A4469C" w:rsidRDefault="00F4586F" w:rsidP="002739FC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>
              <w:rPr>
                <w:rFonts w:ascii="Times-New-Roman,Bold" w:hAnsi="Times-New-Roman,Bold" w:cs="Times-New-Roman,Bold"/>
                <w:b/>
                <w:bCs/>
                <w:lang w:val="de-DE"/>
              </w:rPr>
              <w:t>Klasifikacija</w:t>
            </w:r>
          </w:p>
        </w:tc>
        <w:tc>
          <w:tcPr>
            <w:tcW w:w="2533" w:type="dxa"/>
            <w:tcBorders>
              <w:top w:val="doub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F4586F" w:rsidRPr="00A4469C" w:rsidRDefault="00F4586F" w:rsidP="002739FC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</w:rPr>
              <w:t>Težinski</w:t>
            </w:r>
            <w:r>
              <w:rPr>
                <w:rFonts w:ascii="Times-New-Roman" w:hAnsi="Times-New-Roman" w:cs="Times-New-Roman"/>
                <w:b/>
              </w:rPr>
              <w:t xml:space="preserve"> udeo (%)</w:t>
            </w:r>
          </w:p>
        </w:tc>
      </w:tr>
      <w:tr w:rsidR="004851FC" w:rsidTr="008558C9">
        <w:trPr>
          <w:trHeight w:val="70"/>
          <w:jc w:val="center"/>
        </w:trPr>
        <w:tc>
          <w:tcPr>
            <w:tcW w:w="2623" w:type="dxa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851FC" w:rsidRPr="00A4469C" w:rsidRDefault="009F787D" w:rsidP="002739FC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>
              <w:rPr>
                <w:rFonts w:ascii="Times-New-Roman" w:hAnsi="Times-New-Roman" w:cs="Times-New-Roman"/>
              </w:rPr>
              <w:t>Proteinase, serine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851FC" w:rsidRPr="009359FB" w:rsidRDefault="009F787D" w:rsidP="002739FC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lang w:val="de-DE"/>
              </w:rPr>
            </w:pPr>
            <w:r>
              <w:rPr>
                <w:rFonts w:ascii="Times-New-Roman,Bold" w:hAnsi="Times-New-Roman,Bold" w:cs="Times-New-Roman,Bold"/>
                <w:bCs/>
                <w:lang w:val="de-DE"/>
              </w:rPr>
              <w:t>37259-58-8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851FC" w:rsidRPr="009359FB" w:rsidRDefault="009F787D" w:rsidP="009F787D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lang w:val="de-DE"/>
              </w:rPr>
            </w:pPr>
            <w:r>
              <w:rPr>
                <w:rFonts w:ascii="Times-New-Roman,Bold" w:hAnsi="Times-New-Roman,Bold" w:cs="Times-New-Roman,Bold"/>
                <w:bCs/>
                <w:lang w:val="de-DE"/>
              </w:rPr>
              <w:t>253-431-3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F787D" w:rsidRPr="00831D13" w:rsidRDefault="009F787D" w:rsidP="008558C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Xi;R38</w:t>
            </w:r>
            <w:r w:rsidR="008558C9">
              <w:rPr>
                <w:rFonts w:ascii="Times New Roman" w:hAnsi="Times New Roman" w:cs="Times New Roman"/>
                <w:lang w:val="de-DE"/>
              </w:rPr>
              <w:t xml:space="preserve">   </w:t>
            </w:r>
            <w:r>
              <w:rPr>
                <w:rFonts w:ascii="Times New Roman" w:hAnsi="Times New Roman" w:cs="Times New Roman"/>
                <w:lang w:val="de-DE"/>
              </w:rPr>
              <w:t>R42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4851FC" w:rsidRPr="00831D13" w:rsidRDefault="004851FC" w:rsidP="009F787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 xml:space="preserve">&gt;= </w:t>
            </w:r>
            <w:r w:rsidR="009F787D">
              <w:rPr>
                <w:rFonts w:ascii="Times New Roman" w:hAnsi="Times New Roman" w:cs="Times New Roman"/>
                <w:lang w:val="de-DE"/>
              </w:rPr>
              <w:t>1</w:t>
            </w:r>
            <w:r>
              <w:rPr>
                <w:rFonts w:ascii="Times New Roman" w:hAnsi="Times New Roman" w:cs="Times New Roman"/>
                <w:lang w:val="de-DE"/>
              </w:rPr>
              <w:t xml:space="preserve">- &lt; </w:t>
            </w:r>
            <w:r w:rsidR="0007476B">
              <w:rPr>
                <w:rFonts w:ascii="Times New Roman" w:hAnsi="Times New Roman" w:cs="Times New Roman"/>
                <w:lang w:val="sr-Latn-RS"/>
              </w:rPr>
              <w:t xml:space="preserve"> 10</w:t>
            </w:r>
          </w:p>
        </w:tc>
      </w:tr>
      <w:tr w:rsidR="004851FC" w:rsidTr="008558C9">
        <w:trPr>
          <w:trHeight w:val="375"/>
          <w:jc w:val="center"/>
        </w:trPr>
        <w:tc>
          <w:tcPr>
            <w:tcW w:w="11006" w:type="dxa"/>
            <w:gridSpan w:val="6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4851FC" w:rsidRDefault="004851FC" w:rsidP="00855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-New-Roman" w:hAnsi="Times-New-Roman" w:cs="Times-New-Roman"/>
              </w:rPr>
              <w:t>Ostale komponente</w:t>
            </w:r>
          </w:p>
        </w:tc>
      </w:tr>
      <w:tr w:rsidR="009F787D" w:rsidTr="008558C9">
        <w:trPr>
          <w:trHeight w:val="50"/>
          <w:jc w:val="center"/>
        </w:trPr>
        <w:tc>
          <w:tcPr>
            <w:tcW w:w="26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87D" w:rsidRDefault="009F787D" w:rsidP="00CC301C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cellulose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87D" w:rsidRDefault="009F787D" w:rsidP="00CC301C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lang w:val="de-DE"/>
              </w:rPr>
            </w:pPr>
            <w:r>
              <w:rPr>
                <w:rFonts w:ascii="Times-New-Roman,Bold" w:hAnsi="Times-New-Roman,Bold" w:cs="Times-New-Roman,Bold"/>
                <w:bCs/>
                <w:lang w:val="de-DE"/>
              </w:rPr>
              <w:t>9004-34-6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87D" w:rsidRDefault="009F787D" w:rsidP="00CC301C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lang w:val="de-DE"/>
              </w:rPr>
            </w:pPr>
            <w:r>
              <w:rPr>
                <w:rFonts w:ascii="Times-New-Roman,Bold" w:hAnsi="Times-New-Roman,Bold" w:cs="Times-New-Roman,Bold"/>
                <w:bCs/>
                <w:lang w:val="de-DE"/>
              </w:rPr>
              <w:t>232-674-9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87D" w:rsidRDefault="009F787D" w:rsidP="00CC301C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F787D" w:rsidRDefault="009F787D" w:rsidP="009F787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 xml:space="preserve">&gt;= 5- &lt; </w:t>
            </w:r>
            <w:r>
              <w:rPr>
                <w:rFonts w:ascii="Times New Roman" w:hAnsi="Times New Roman" w:cs="Times New Roman"/>
                <w:lang w:val="sr-Latn-RS"/>
              </w:rPr>
              <w:t>=</w:t>
            </w:r>
            <w:r>
              <w:rPr>
                <w:rFonts w:ascii="Times New Roman" w:hAnsi="Times New Roman" w:cs="Times New Roman"/>
                <w:lang w:val="de-DE"/>
              </w:rPr>
              <w:t xml:space="preserve"> 10</w:t>
            </w:r>
          </w:p>
        </w:tc>
      </w:tr>
      <w:tr w:rsidR="0007476B" w:rsidTr="009F787D">
        <w:trPr>
          <w:trHeight w:val="267"/>
          <w:jc w:val="center"/>
        </w:trPr>
        <w:tc>
          <w:tcPr>
            <w:tcW w:w="2623" w:type="dxa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7476B" w:rsidRDefault="0007476B" w:rsidP="002739FC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calcium carbonate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7476B" w:rsidRDefault="0007476B" w:rsidP="002739FC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lang w:val="de-DE"/>
              </w:rPr>
            </w:pPr>
            <w:r>
              <w:rPr>
                <w:rFonts w:ascii="Times-New-Roman,Bold" w:hAnsi="Times-New-Roman,Bold" w:cs="Times-New-Roman,Bold"/>
                <w:bCs/>
                <w:lang w:val="de-DE"/>
              </w:rPr>
              <w:t>471-34-1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7476B" w:rsidRDefault="0007476B" w:rsidP="0007476B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lang w:val="de-DE"/>
              </w:rPr>
            </w:pPr>
            <w:r>
              <w:rPr>
                <w:rFonts w:ascii="Times-New-Roman,Bold" w:hAnsi="Times-New-Roman,Bold" w:cs="Times-New-Roman,Bold"/>
                <w:bCs/>
                <w:lang w:val="de-DE"/>
              </w:rPr>
              <w:t>207-439-9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7476B" w:rsidRDefault="0007476B" w:rsidP="002739FC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07476B" w:rsidRPr="00831D13" w:rsidRDefault="0007476B" w:rsidP="0007476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 xml:space="preserve">&gt;= 5- &lt; </w:t>
            </w:r>
            <w:r>
              <w:rPr>
                <w:rFonts w:ascii="Times New Roman" w:hAnsi="Times New Roman" w:cs="Times New Roman"/>
                <w:lang w:val="sr-Latn-RS"/>
              </w:rPr>
              <w:t>= 10</w:t>
            </w:r>
          </w:p>
        </w:tc>
      </w:tr>
      <w:tr w:rsidR="0007476B" w:rsidTr="009F787D">
        <w:trPr>
          <w:trHeight w:val="70"/>
          <w:jc w:val="center"/>
        </w:trPr>
        <w:tc>
          <w:tcPr>
            <w:tcW w:w="11006" w:type="dxa"/>
            <w:gridSpan w:val="6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07476B" w:rsidRDefault="0007476B" w:rsidP="004851F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de-DE"/>
              </w:rPr>
            </w:pPr>
            <w:r w:rsidRPr="00CB461D">
              <w:rPr>
                <w:rFonts w:ascii="Times-New-Roman" w:hAnsi="Times-New-Roman" w:cs="Times-New-Roman"/>
                <w:lang w:val="de-DE"/>
              </w:rPr>
              <w:t>Za više informacija videti tačku 16.</w:t>
            </w:r>
          </w:p>
        </w:tc>
      </w:tr>
      <w:tr w:rsidR="0007476B" w:rsidTr="008558C9">
        <w:trPr>
          <w:trHeight w:val="70"/>
          <w:jc w:val="center"/>
        </w:trPr>
        <w:tc>
          <w:tcPr>
            <w:tcW w:w="11006" w:type="dxa"/>
            <w:gridSpan w:val="6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07476B" w:rsidRPr="00074FD9" w:rsidRDefault="0007476B" w:rsidP="000E3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  <w:sz w:val="24"/>
                <w:szCs w:val="24"/>
                <w:lang w:val="de-DE"/>
              </w:rPr>
            </w:pPr>
            <w:r w:rsidRPr="00074FD9"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t>4. MERE PRVE POMO</w:t>
            </w:r>
            <w:r w:rsidRPr="00074FD9">
              <w:rPr>
                <w:rFonts w:ascii="+Times-New-Roman,Bold" w:hAnsi="+Times-New-Roman,Bold" w:cs="+Times-New-Roman,Bold"/>
                <w:b/>
                <w:bCs/>
                <w:sz w:val="24"/>
                <w:szCs w:val="24"/>
              </w:rPr>
              <w:t>Ć</w:t>
            </w:r>
            <w:r w:rsidRPr="00074FD9"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t>I</w:t>
            </w:r>
          </w:p>
        </w:tc>
      </w:tr>
      <w:tr w:rsidR="0007476B" w:rsidTr="00F63302">
        <w:trPr>
          <w:trHeight w:val="70"/>
          <w:jc w:val="center"/>
        </w:trPr>
        <w:tc>
          <w:tcPr>
            <w:tcW w:w="4963" w:type="dxa"/>
            <w:gridSpan w:val="3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07476B" w:rsidRPr="00A4469C" w:rsidRDefault="0007476B" w:rsidP="005979D5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- Mere za pružanje prve pomoći:</w:t>
            </w:r>
          </w:p>
        </w:tc>
        <w:tc>
          <w:tcPr>
            <w:tcW w:w="604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07476B" w:rsidRPr="00A4469C" w:rsidRDefault="0007476B" w:rsidP="00147F3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  <w:lang w:val="de-DE"/>
              </w:rPr>
            </w:pPr>
            <w:r>
              <w:rPr>
                <w:rFonts w:ascii="Times-New-Roman" w:hAnsi="Times-New-Roman" w:cs="Times-New-Roman"/>
                <w:lang w:val="de-DE"/>
              </w:rPr>
              <w:t xml:space="preserve">Udaljiti se od zone opasnosti.Pokazati ovaj bezbednosni list u prisustvu lekara. </w:t>
            </w:r>
          </w:p>
        </w:tc>
      </w:tr>
      <w:tr w:rsidR="0007476B" w:rsidTr="002739FC">
        <w:trPr>
          <w:trHeight w:val="465"/>
          <w:jc w:val="center"/>
        </w:trPr>
        <w:tc>
          <w:tcPr>
            <w:tcW w:w="4963" w:type="dxa"/>
            <w:gridSpan w:val="3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07476B" w:rsidRPr="00A4469C" w:rsidRDefault="0007476B" w:rsidP="005377C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>Nakon udisanja</w:t>
            </w:r>
            <w:r w:rsidRPr="00A4469C">
              <w:rPr>
                <w:rFonts w:ascii="Times-New-Roman" w:hAnsi="Times-New-Roman" w:cs="Times-New-Roman"/>
                <w:i/>
              </w:rPr>
              <w:t>:</w:t>
            </w:r>
          </w:p>
        </w:tc>
        <w:tc>
          <w:tcPr>
            <w:tcW w:w="6043" w:type="dxa"/>
            <w:gridSpan w:val="3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07476B" w:rsidRPr="00A4469C" w:rsidRDefault="0007476B" w:rsidP="002739F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</w:rPr>
              <w:t>Osobu izvesti na svež vazduh</w:t>
            </w:r>
            <w:r>
              <w:rPr>
                <w:rFonts w:ascii="Times-New-Roman" w:hAnsi="Times-New-Roman" w:cs="Times-New-Roman"/>
              </w:rPr>
              <w:t xml:space="preserve"> u slučaju nenamernog udisanja prašine ili isparenja od pregrejanog proizvoda ili sagorevanja</w:t>
            </w:r>
            <w:r w:rsidRPr="00A4469C">
              <w:rPr>
                <w:rFonts w:ascii="Times-New-Roman" w:hAnsi="Times-New-Roman" w:cs="Times-New-Roman"/>
              </w:rPr>
              <w:t xml:space="preserve">. </w:t>
            </w:r>
            <w:r>
              <w:rPr>
                <w:rFonts w:ascii="Times-New-Roman" w:hAnsi="Times-New-Roman" w:cs="Times-New-Roman"/>
              </w:rPr>
              <w:t>Ukoliko ostanu simptomi konsultovati lekara.</w:t>
            </w:r>
          </w:p>
        </w:tc>
      </w:tr>
      <w:tr w:rsidR="0007476B" w:rsidTr="002739FC">
        <w:trPr>
          <w:trHeight w:val="465"/>
          <w:jc w:val="center"/>
        </w:trPr>
        <w:tc>
          <w:tcPr>
            <w:tcW w:w="4963" w:type="dxa"/>
            <w:gridSpan w:val="3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07476B" w:rsidRPr="00A4469C" w:rsidRDefault="0007476B" w:rsidP="005377C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>Nakon dodira s kožom</w:t>
            </w:r>
            <w:r w:rsidRPr="00A4469C">
              <w:rPr>
                <w:rFonts w:ascii="Times-New-Roman" w:hAnsi="Times-New-Roman" w:cs="Times-New-Roman"/>
                <w:b/>
              </w:rPr>
              <w:t>:</w:t>
            </w:r>
          </w:p>
        </w:tc>
        <w:tc>
          <w:tcPr>
            <w:tcW w:w="6043" w:type="dxa"/>
            <w:gridSpan w:val="3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07476B" w:rsidRPr="00A4469C" w:rsidRDefault="0007476B" w:rsidP="002739F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  <w:lang w:val="de-DE"/>
              </w:rPr>
            </w:pPr>
            <w:r>
              <w:rPr>
                <w:rFonts w:ascii="Times-New-Roman" w:hAnsi="Times-New-Roman" w:cs="Times-New-Roman"/>
              </w:rPr>
              <w:t>Skinuti odmah kontaminiranu odeću i obuću. Isprati kožu sa dosta vode i sapuna</w:t>
            </w:r>
            <w:r w:rsidRPr="00A4469C">
              <w:rPr>
                <w:rFonts w:ascii="Times-New-Roman" w:hAnsi="Times-New-Roman" w:cs="Times-New-Roman"/>
              </w:rPr>
              <w:t>.</w:t>
            </w:r>
            <w:r>
              <w:rPr>
                <w:rFonts w:ascii="Times-New-Roman" w:hAnsi="Times-New-Roman" w:cs="Times-New-Roman"/>
              </w:rPr>
              <w:t xml:space="preserve"> </w:t>
            </w:r>
          </w:p>
        </w:tc>
      </w:tr>
      <w:tr w:rsidR="0007476B" w:rsidTr="002739FC">
        <w:trPr>
          <w:trHeight w:val="465"/>
          <w:jc w:val="center"/>
        </w:trPr>
        <w:tc>
          <w:tcPr>
            <w:tcW w:w="4963" w:type="dxa"/>
            <w:gridSpan w:val="3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07476B" w:rsidRPr="00A4469C" w:rsidRDefault="0007476B" w:rsidP="005377C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>Nakon dodira s očima:</w:t>
            </w:r>
          </w:p>
        </w:tc>
        <w:tc>
          <w:tcPr>
            <w:tcW w:w="6043" w:type="dxa"/>
            <w:gridSpan w:val="3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07476B" w:rsidRPr="00A4469C" w:rsidRDefault="0007476B" w:rsidP="002739F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  <w:lang w:val="de-DE"/>
              </w:rPr>
            </w:pPr>
            <w:r>
              <w:rPr>
                <w:rFonts w:ascii="Times-New-Roman" w:hAnsi="Times-New-Roman" w:cs="Times-New-Roman"/>
              </w:rPr>
              <w:t>Radi predostrožnosti isprati oko vodom. Ukloniti kontaktna sočiva. Zaštiti nepovređeno oko. Držati oko širom otvoreno u toku ispiranja. Ako ostanu simptomi konsultovati specijalistu.</w:t>
            </w:r>
          </w:p>
        </w:tc>
      </w:tr>
      <w:tr w:rsidR="0007476B" w:rsidTr="002739FC">
        <w:trPr>
          <w:trHeight w:val="198"/>
          <w:jc w:val="center"/>
        </w:trPr>
        <w:tc>
          <w:tcPr>
            <w:tcW w:w="4963" w:type="dxa"/>
            <w:gridSpan w:val="3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07476B" w:rsidRPr="00A4469C" w:rsidRDefault="0007476B" w:rsidP="005377C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b/>
                <w:i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>Nakon gutanja:</w:t>
            </w:r>
          </w:p>
        </w:tc>
        <w:tc>
          <w:tcPr>
            <w:tcW w:w="60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07476B" w:rsidRPr="00A4469C" w:rsidRDefault="0007476B" w:rsidP="00505DE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 xml:space="preserve">Isprati vodom usta, a zatim piti velike količine vode. Ne davati </w:t>
            </w:r>
            <w:proofErr w:type="gramStart"/>
            <w:r>
              <w:rPr>
                <w:rFonts w:ascii="Times-New-Roman" w:hAnsi="Times-New-Roman" w:cs="Times-New-Roman"/>
              </w:rPr>
              <w:t>mleko  niti</w:t>
            </w:r>
            <w:proofErr w:type="gramEnd"/>
            <w:r>
              <w:rPr>
                <w:rFonts w:ascii="Times-New-Roman" w:hAnsi="Times-New-Roman" w:cs="Times-New-Roman"/>
              </w:rPr>
              <w:t xml:space="preserve"> alkoholna pica. Nikada ne stavljati ništa u usta onesvešćenoj osobi. Potražiti pomoć lekara.</w:t>
            </w:r>
          </w:p>
        </w:tc>
      </w:tr>
      <w:tr w:rsidR="0007476B" w:rsidTr="002739FC">
        <w:trPr>
          <w:trHeight w:val="465"/>
          <w:jc w:val="center"/>
        </w:trPr>
        <w:tc>
          <w:tcPr>
            <w:tcW w:w="4963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76B" w:rsidRPr="00A4469C" w:rsidRDefault="0007476B" w:rsidP="00E936CC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- Napomena za osobu koja pruža prvu pomoć/lekara:</w:t>
            </w:r>
          </w:p>
        </w:tc>
        <w:tc>
          <w:tcPr>
            <w:tcW w:w="6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07476B" w:rsidRPr="00A4469C" w:rsidRDefault="0007476B" w:rsidP="00AD7EC8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  <w:lang w:val="de-DE"/>
              </w:rPr>
              <w:t>-</w:t>
            </w:r>
            <w:r w:rsidRPr="00A4469C">
              <w:rPr>
                <w:rFonts w:ascii="Times-New-Roman" w:hAnsi="Times-New-Roman" w:cs="Times-New-Roman"/>
                <w:lang w:val="de-DE"/>
              </w:rPr>
              <w:t xml:space="preserve"> Nema podataka.</w:t>
            </w:r>
          </w:p>
        </w:tc>
      </w:tr>
      <w:tr w:rsidR="0007476B" w:rsidTr="008558C9">
        <w:trPr>
          <w:trHeight w:val="70"/>
          <w:jc w:val="center"/>
        </w:trPr>
        <w:tc>
          <w:tcPr>
            <w:tcW w:w="4963" w:type="dxa"/>
            <w:gridSpan w:val="3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07476B" w:rsidRPr="00A4469C" w:rsidRDefault="0007476B" w:rsidP="00E936CC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lang w:val="de-DE"/>
              </w:rPr>
              <w:t>- Posebna sredstva za pružanje prve pomoći:</w:t>
            </w:r>
          </w:p>
        </w:tc>
        <w:tc>
          <w:tcPr>
            <w:tcW w:w="6043" w:type="dxa"/>
            <w:gridSpan w:val="3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07476B" w:rsidRPr="00A4469C" w:rsidRDefault="0007476B" w:rsidP="00E936CC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  <w:lang w:val="de-DE"/>
              </w:rPr>
              <w:t>-</w:t>
            </w:r>
            <w:r w:rsidRPr="00A4469C">
              <w:rPr>
                <w:rFonts w:ascii="Times-New-Roman" w:hAnsi="Times-New-Roman" w:cs="Times-New-Roman"/>
                <w:lang w:val="de-DE"/>
              </w:rPr>
              <w:t>Nema podataka.</w:t>
            </w:r>
          </w:p>
        </w:tc>
      </w:tr>
    </w:tbl>
    <w:p w:rsidR="00AD7EC8" w:rsidRPr="002C21D4" w:rsidRDefault="00AD7EC8" w:rsidP="00AD7EC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  <w:r w:rsidRPr="002C21D4">
        <w:rPr>
          <w:rFonts w:ascii="Times New Roman" w:hAnsi="Times New Roman" w:cs="Times New Roman"/>
          <w:sz w:val="20"/>
          <w:szCs w:val="20"/>
          <w:lang w:val="sr-Latn-RS"/>
        </w:rPr>
        <w:t>BEZBEDNOSNI LIST</w:t>
      </w:r>
      <w:r>
        <w:rPr>
          <w:rFonts w:ascii="Times New Roman" w:hAnsi="Times New Roman" w:cs="Times New Roman"/>
          <w:sz w:val="20"/>
          <w:szCs w:val="20"/>
          <w:lang w:val="sr-Latn-RS"/>
        </w:rPr>
        <w:t xml:space="preserve"> (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 xml:space="preserve">Ronozyme® </w:t>
      </w:r>
      <w:r w:rsidR="009F787D">
        <w:rPr>
          <w:rFonts w:ascii="Times New Roman" w:hAnsi="Times New Roman" w:cs="Times New Roman"/>
          <w:i/>
          <w:sz w:val="20"/>
          <w:szCs w:val="20"/>
          <w:lang w:val="sr-Latn-RS"/>
        </w:rPr>
        <w:t>ProAct (CT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>))</w:t>
      </w:r>
    </w:p>
    <w:p w:rsidR="00AD7EC8" w:rsidRPr="002C21D4" w:rsidRDefault="00AD7EC8" w:rsidP="00AD7EC8">
      <w:pPr>
        <w:rPr>
          <w:rFonts w:ascii="Times New Roman" w:hAnsi="Times New Roman" w:cs="Times New Roman"/>
          <w:color w:val="000000"/>
          <w:sz w:val="18"/>
          <w:szCs w:val="18"/>
          <w:lang w:val="sr-Latn-CS"/>
        </w:rPr>
      </w:pP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Datum </w:t>
      </w:r>
      <w:r>
        <w:rPr>
          <w:rFonts w:ascii="Times New Roman" w:hAnsi="Times New Roman" w:cs="Times New Roman"/>
          <w:sz w:val="18"/>
          <w:szCs w:val="18"/>
          <w:lang w:val="sr-Latn-RS"/>
        </w:rPr>
        <w:t>izrade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: </w:t>
      </w:r>
      <w:r w:rsidR="00627F7A">
        <w:rPr>
          <w:rFonts w:ascii="Times New Roman" w:hAnsi="Times New Roman" w:cs="Times New Roman"/>
          <w:sz w:val="18"/>
          <w:szCs w:val="18"/>
          <w:lang w:val="sr-Latn-CS"/>
        </w:rPr>
        <w:t>decembar, 2012</w:t>
      </w:r>
      <w:r>
        <w:rPr>
          <w:rFonts w:ascii="Times New Roman" w:hAnsi="Times New Roman" w:cs="Times New Roman"/>
          <w:sz w:val="18"/>
          <w:szCs w:val="18"/>
          <w:lang w:val="sr-Latn-CS"/>
        </w:rPr>
        <w:t>.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</w:t>
      </w:r>
      <w:r w:rsidR="008B2A29">
        <w:rPr>
          <w:rFonts w:ascii="Times New Roman" w:hAnsi="Times New Roman" w:cs="Times New Roman"/>
          <w:sz w:val="18"/>
          <w:szCs w:val="18"/>
          <w:lang w:val="sr-Latn-CS"/>
        </w:rPr>
        <w:t xml:space="preserve">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Izdanje: </w:t>
      </w:r>
      <w:r w:rsidR="008B2A29">
        <w:rPr>
          <w:rFonts w:ascii="Times New Roman" w:hAnsi="Times New Roman" w:cs="Times New Roman"/>
          <w:sz w:val="18"/>
          <w:szCs w:val="18"/>
          <w:lang w:val="sr-Latn-CS"/>
        </w:rPr>
        <w:t>1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</w:t>
      </w:r>
      <w:r w:rsidR="008B2A29">
        <w:rPr>
          <w:rFonts w:ascii="Times New Roman" w:hAnsi="Times New Roman" w:cs="Times New Roman"/>
          <w:sz w:val="18"/>
          <w:szCs w:val="18"/>
          <w:lang w:val="sr-Latn-CS"/>
        </w:rPr>
        <w:t xml:space="preserve">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</w:t>
      </w:r>
      <w:r>
        <w:rPr>
          <w:rFonts w:ascii="Times New Roman" w:hAnsi="Times New Roman" w:cs="Times New Roman"/>
          <w:color w:val="000000"/>
          <w:sz w:val="18"/>
          <w:szCs w:val="18"/>
          <w:lang w:val="sr-Latn-CS"/>
        </w:rPr>
        <w:t xml:space="preserve">Izmena: </w:t>
      </w:r>
      <w:r w:rsidR="008B2A29">
        <w:rPr>
          <w:rFonts w:ascii="Times New Roman" w:hAnsi="Times New Roman" w:cs="Times New Roman"/>
          <w:color w:val="000000"/>
          <w:sz w:val="18"/>
          <w:szCs w:val="18"/>
          <w:lang w:val="sr-Latn-CS"/>
        </w:rPr>
        <w:t>/</w:t>
      </w:r>
    </w:p>
    <w:p w:rsidR="00AD7EC8" w:rsidRDefault="00AD7EC8" w:rsidP="00AD7EC8">
      <w:pPr>
        <w:jc w:val="right"/>
      </w:pPr>
      <w:r w:rsidRPr="009A04C5">
        <w:rPr>
          <w:rFonts w:ascii="Times New Roman" w:hAnsi="Times New Roman" w:cs="Times New Roman"/>
        </w:rPr>
        <w:t xml:space="preserve">Strana </w:t>
      </w:r>
      <w:r>
        <w:rPr>
          <w:rFonts w:ascii="Times New Roman" w:hAnsi="Times New Roman" w:cs="Times New Roman"/>
        </w:rPr>
        <w:t>2</w:t>
      </w:r>
      <w:r w:rsidRPr="009A04C5">
        <w:rPr>
          <w:rFonts w:ascii="Times New Roman" w:hAnsi="Times New Roman" w:cs="Times New Roman"/>
        </w:rPr>
        <w:t>/</w:t>
      </w:r>
      <w:r w:rsidR="008A3492">
        <w:rPr>
          <w:rFonts w:ascii="Times New Roman" w:hAnsi="Times New Roman" w:cs="Times New Roman"/>
        </w:rPr>
        <w:t>9</w:t>
      </w:r>
    </w:p>
    <w:tbl>
      <w:tblPr>
        <w:tblW w:w="11006" w:type="dxa"/>
        <w:jc w:val="center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93"/>
        <w:gridCol w:w="6313"/>
      </w:tblGrid>
      <w:tr w:rsidR="00D51D00" w:rsidTr="00AD7EC8">
        <w:trPr>
          <w:trHeight w:val="465"/>
          <w:jc w:val="center"/>
        </w:trPr>
        <w:tc>
          <w:tcPr>
            <w:tcW w:w="11006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D51D00" w:rsidRPr="00074FD9" w:rsidRDefault="00D51D00" w:rsidP="000E3E0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sz w:val="24"/>
                <w:szCs w:val="24"/>
              </w:rPr>
            </w:pPr>
            <w:r w:rsidRPr="00074FD9">
              <w:rPr>
                <w:rFonts w:ascii="Times-New-Roman,Bold" w:hAnsi="Times-New-Roman,Bold" w:cs="Times-New-Roman,Bold"/>
                <w:b/>
                <w:bCs/>
                <w:sz w:val="24"/>
                <w:szCs w:val="24"/>
                <w:lang w:val="de-DE"/>
              </w:rPr>
              <w:lastRenderedPageBreak/>
              <w:t>5. MERE ZAŠTITE OD POŽARA</w:t>
            </w:r>
          </w:p>
        </w:tc>
      </w:tr>
      <w:tr w:rsidR="005377C2" w:rsidTr="00117B76">
        <w:trPr>
          <w:trHeight w:val="465"/>
          <w:jc w:val="center"/>
        </w:trPr>
        <w:tc>
          <w:tcPr>
            <w:tcW w:w="469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5377C2" w:rsidRPr="00A4469C" w:rsidRDefault="00D51D00" w:rsidP="005979D5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  <w:b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lang w:val="de-DE"/>
              </w:rPr>
              <w:t>- Sredstva za gašenje požara: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5377C2" w:rsidRPr="00A4469C" w:rsidRDefault="005377C2" w:rsidP="005979D5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</w:rPr>
            </w:pPr>
          </w:p>
        </w:tc>
      </w:tr>
      <w:tr w:rsidR="00D51D00" w:rsidTr="00F63302">
        <w:trPr>
          <w:trHeight w:val="80"/>
          <w:jc w:val="center"/>
        </w:trPr>
        <w:tc>
          <w:tcPr>
            <w:tcW w:w="469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D51D00" w:rsidRPr="00A4469C" w:rsidRDefault="00D51D00" w:rsidP="00D51D0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b/>
                <w:i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Prikladna:</w:t>
            </w:r>
          </w:p>
        </w:tc>
        <w:tc>
          <w:tcPr>
            <w:tcW w:w="631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D51D00" w:rsidRPr="00A4469C" w:rsidRDefault="00F63302" w:rsidP="00AD7EC8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 xml:space="preserve">Koristiti </w:t>
            </w:r>
            <w:r>
              <w:rPr>
                <w:rFonts w:ascii="Times-New-Roman" w:hAnsi="Times-New-Roman" w:cs="Times-New-Roman"/>
                <w:lang w:val="de-DE"/>
              </w:rPr>
              <w:t>vodu, penu</w:t>
            </w:r>
            <w:r w:rsidRPr="00A4469C">
              <w:rPr>
                <w:rFonts w:ascii="Times-New-Roman" w:hAnsi="Times-New-Roman" w:cs="Times-New-Roman"/>
                <w:lang w:val="de-DE"/>
              </w:rPr>
              <w:t>.</w:t>
            </w:r>
          </w:p>
        </w:tc>
      </w:tr>
      <w:tr w:rsidR="00D51D00" w:rsidTr="00117B76">
        <w:trPr>
          <w:trHeight w:val="80"/>
          <w:jc w:val="center"/>
        </w:trPr>
        <w:tc>
          <w:tcPr>
            <w:tcW w:w="469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D00" w:rsidRPr="00117B76" w:rsidRDefault="00D51D00" w:rsidP="00117B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b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>Ne smeju se upotrebljavati</w:t>
            </w:r>
            <w:r w:rsidRPr="00A4469C">
              <w:rPr>
                <w:rFonts w:ascii="Times-New-Roman" w:hAnsi="Times-New-Roman" w:cs="Times-New-Roman"/>
                <w:b/>
              </w:rPr>
              <w:t>:</w:t>
            </w:r>
          </w:p>
        </w:tc>
        <w:tc>
          <w:tcPr>
            <w:tcW w:w="6313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D51D00" w:rsidRPr="00A4469C" w:rsidRDefault="007E59D4" w:rsidP="004600C2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Nije naznačeno</w:t>
            </w:r>
            <w:r w:rsidR="004600C2">
              <w:rPr>
                <w:rFonts w:ascii="Times-New-Roman" w:hAnsi="Times-New-Roman" w:cs="Times-New-Roman"/>
              </w:rPr>
              <w:t>.</w:t>
            </w:r>
          </w:p>
        </w:tc>
      </w:tr>
      <w:tr w:rsidR="00D51D00" w:rsidTr="00117B76">
        <w:trPr>
          <w:trHeight w:val="465"/>
          <w:jc w:val="center"/>
        </w:trPr>
        <w:tc>
          <w:tcPr>
            <w:tcW w:w="46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51D00" w:rsidRPr="00A4469C" w:rsidRDefault="00D51D00" w:rsidP="00D51D00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- Protivpožarne mere za posebne opasnosti: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D51D00" w:rsidRPr="00A4469C" w:rsidRDefault="00F63302" w:rsidP="00BD786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  <w:lang w:val="de-DE"/>
              </w:rPr>
              <w:t>Koristiti zaštitnu opremu za respiratorni trakt.</w:t>
            </w:r>
          </w:p>
        </w:tc>
      </w:tr>
      <w:tr w:rsidR="00D51D00" w:rsidTr="00117B76">
        <w:trPr>
          <w:trHeight w:val="465"/>
          <w:jc w:val="center"/>
        </w:trPr>
        <w:tc>
          <w:tcPr>
            <w:tcW w:w="46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51D00" w:rsidRPr="00A4469C" w:rsidRDefault="00D51D00" w:rsidP="00D51D00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- Posebne metode za gašenje požara: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D51D00" w:rsidRPr="00A4469C" w:rsidRDefault="00F63302" w:rsidP="00F63302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Nije naznačeno.</w:t>
            </w:r>
          </w:p>
        </w:tc>
      </w:tr>
      <w:tr w:rsidR="00F63302" w:rsidTr="00117B76">
        <w:trPr>
          <w:trHeight w:val="465"/>
          <w:jc w:val="center"/>
        </w:trPr>
        <w:tc>
          <w:tcPr>
            <w:tcW w:w="46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F63302" w:rsidRPr="00A4469C" w:rsidRDefault="00F63302" w:rsidP="0007476B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</w:pPr>
            <w:r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Dodatne informacije: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F63302" w:rsidRDefault="00F63302" w:rsidP="0007476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Sakupiti vodu za gašenje požara odvojeno.Ne sme se ispuštati u odvod.Ostaci od požara i voda za gašenje požara se mora odložiti u skladu sa važećim regulativama. Uzeti u obzir opasnost od eksplozije prašine.</w:t>
            </w:r>
          </w:p>
        </w:tc>
      </w:tr>
      <w:tr w:rsidR="00F63302" w:rsidTr="0071109E">
        <w:trPr>
          <w:trHeight w:val="465"/>
          <w:jc w:val="center"/>
        </w:trPr>
        <w:tc>
          <w:tcPr>
            <w:tcW w:w="1100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F63302" w:rsidRPr="00074FD9" w:rsidRDefault="00F63302" w:rsidP="000E3E0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sz w:val="24"/>
                <w:szCs w:val="24"/>
              </w:rPr>
            </w:pPr>
            <w:r w:rsidRPr="00074FD9"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t>6. MERE U SLUČAJU HEMIJSKOG UDESA</w:t>
            </w:r>
          </w:p>
        </w:tc>
      </w:tr>
      <w:tr w:rsidR="00F63302" w:rsidTr="00117B76">
        <w:trPr>
          <w:trHeight w:val="465"/>
          <w:jc w:val="center"/>
        </w:trPr>
        <w:tc>
          <w:tcPr>
            <w:tcW w:w="46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F63302" w:rsidRPr="00A4469C" w:rsidRDefault="00F63302" w:rsidP="00D51D00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- Lične mere opreza: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63302" w:rsidRPr="00A4469C" w:rsidRDefault="00F63302" w:rsidP="00F6330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Koristiti ličnu zaštitnu opremu.Izbegavati prašinu.Obezbediti adekvatnu ventilaciju.</w:t>
            </w:r>
          </w:p>
        </w:tc>
      </w:tr>
      <w:tr w:rsidR="00F63302" w:rsidTr="00117B76">
        <w:trPr>
          <w:trHeight w:val="465"/>
          <w:jc w:val="center"/>
        </w:trPr>
        <w:tc>
          <w:tcPr>
            <w:tcW w:w="46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F63302" w:rsidRPr="00A4469C" w:rsidRDefault="00F63302" w:rsidP="00D51D00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- Mere zaštite okoline: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63302" w:rsidRPr="00A4469C" w:rsidRDefault="00F63302" w:rsidP="00F6330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</w:rPr>
              <w:t xml:space="preserve">Sprečiti dospeće proizvoda u površinske vode </w:t>
            </w:r>
            <w:r>
              <w:rPr>
                <w:rFonts w:ascii="Times-New-Roman" w:hAnsi="Times-New-Roman" w:cs="Times-New-Roman"/>
              </w:rPr>
              <w:t xml:space="preserve">ili sanitarni kanalizacioni    </w:t>
            </w:r>
            <w:r w:rsidRPr="00A4469C">
              <w:rPr>
                <w:rFonts w:ascii="Times-New-Roman" w:hAnsi="Times-New-Roman" w:cs="Times-New-Roman"/>
              </w:rPr>
              <w:t xml:space="preserve">odvodni </w:t>
            </w:r>
            <w:r>
              <w:rPr>
                <w:rFonts w:ascii="Times-New-Roman" w:hAnsi="Times-New-Roman" w:cs="Times-New-Roman"/>
              </w:rPr>
              <w:t>sistem</w:t>
            </w:r>
            <w:r w:rsidRPr="00A4469C">
              <w:rPr>
                <w:rFonts w:ascii="Times-New-Roman" w:hAnsi="Times-New-Roman" w:cs="Times-New-Roman"/>
              </w:rPr>
              <w:t>.</w:t>
            </w:r>
            <w:r>
              <w:rPr>
                <w:rFonts w:ascii="Times-New-Roman" w:hAnsi="Times-New-Roman" w:cs="Times-New-Roman"/>
              </w:rPr>
              <w:t xml:space="preserve"> Nikakve posebne predostrožnosti nisu neophodne.</w:t>
            </w:r>
          </w:p>
        </w:tc>
      </w:tr>
      <w:tr w:rsidR="00F63302" w:rsidTr="00117B76">
        <w:trPr>
          <w:trHeight w:val="465"/>
          <w:jc w:val="center"/>
        </w:trPr>
        <w:tc>
          <w:tcPr>
            <w:tcW w:w="46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F63302" w:rsidRPr="00A4469C" w:rsidRDefault="00F63302" w:rsidP="00D51D00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- Metode čišćenja i skupljanja: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F63302" w:rsidRPr="00A4469C" w:rsidRDefault="00F63302" w:rsidP="00F6330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</w:rPr>
              <w:t>Sakupiti pros</w:t>
            </w:r>
            <w:r>
              <w:rPr>
                <w:rFonts w:ascii="Times-New-Roman" w:hAnsi="Times-New-Roman" w:cs="Times-New-Roman"/>
              </w:rPr>
              <w:t>uti</w:t>
            </w:r>
            <w:r w:rsidRPr="00A4469C">
              <w:rPr>
                <w:rFonts w:ascii="Times-New-Roman" w:hAnsi="Times-New-Roman" w:cs="Times-New-Roman"/>
              </w:rPr>
              <w:t xml:space="preserve"> </w:t>
            </w:r>
            <w:r>
              <w:rPr>
                <w:rFonts w:ascii="Times-New-Roman" w:hAnsi="Times-New-Roman" w:cs="Times-New-Roman"/>
              </w:rPr>
              <w:t>material, odstraniti bez formiranja prašine</w:t>
            </w:r>
            <w:r w:rsidRPr="00A4469C">
              <w:rPr>
                <w:rFonts w:ascii="Times-New-Roman" w:hAnsi="Times-New-Roman" w:cs="Times-New-Roman"/>
              </w:rPr>
              <w:t>.</w:t>
            </w:r>
            <w:r>
              <w:rPr>
                <w:rFonts w:ascii="Times-New-Roman" w:hAnsi="Times-New-Roman" w:cs="Times-New-Roman"/>
              </w:rPr>
              <w:t xml:space="preserve"> Počistiti.</w:t>
            </w:r>
          </w:p>
        </w:tc>
      </w:tr>
      <w:tr w:rsidR="00F63302" w:rsidTr="00117B76">
        <w:trPr>
          <w:trHeight w:val="70"/>
          <w:jc w:val="center"/>
        </w:trPr>
        <w:tc>
          <w:tcPr>
            <w:tcW w:w="46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F63302" w:rsidRPr="00A4469C" w:rsidRDefault="00F63302" w:rsidP="00D51D00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- Dodatna upozorenja: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63302" w:rsidRPr="00A4469C" w:rsidRDefault="00F63302" w:rsidP="00D51D00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</w:rPr>
              <w:t>Nema.</w:t>
            </w:r>
          </w:p>
        </w:tc>
      </w:tr>
      <w:tr w:rsidR="00F63302" w:rsidTr="001472BC">
        <w:trPr>
          <w:trHeight w:val="465"/>
          <w:jc w:val="center"/>
        </w:trPr>
        <w:tc>
          <w:tcPr>
            <w:tcW w:w="1100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F63302" w:rsidRPr="00074FD9" w:rsidRDefault="00F63302" w:rsidP="000E3E0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sz w:val="24"/>
                <w:szCs w:val="24"/>
              </w:rPr>
            </w:pPr>
            <w:r w:rsidRPr="00074FD9"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t>7. RUKOVANJE I SKLADIŠTENJE</w:t>
            </w:r>
          </w:p>
        </w:tc>
      </w:tr>
      <w:tr w:rsidR="00F63302" w:rsidTr="00117B76">
        <w:trPr>
          <w:trHeight w:val="70"/>
          <w:jc w:val="center"/>
        </w:trPr>
        <w:tc>
          <w:tcPr>
            <w:tcW w:w="469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F63302" w:rsidRPr="00A4469C" w:rsidRDefault="00F63302" w:rsidP="002A36C3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7.1. Rukovanje: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F63302" w:rsidRPr="00A4469C" w:rsidRDefault="00F63302" w:rsidP="002A36C3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</w:p>
        </w:tc>
      </w:tr>
      <w:tr w:rsidR="00F63302" w:rsidTr="00117B76">
        <w:trPr>
          <w:trHeight w:val="117"/>
          <w:jc w:val="center"/>
        </w:trPr>
        <w:tc>
          <w:tcPr>
            <w:tcW w:w="469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F63302" w:rsidRPr="00A4469C" w:rsidRDefault="00F63302" w:rsidP="008865EA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>Mere opreza</w:t>
            </w:r>
            <w:r w:rsidRPr="00A4469C">
              <w:rPr>
                <w:rFonts w:ascii="Times-New-Roman" w:hAnsi="Times-New-Roman" w:cs="Times-New-Roman"/>
              </w:rPr>
              <w:t>:</w:t>
            </w:r>
          </w:p>
        </w:tc>
        <w:tc>
          <w:tcPr>
            <w:tcW w:w="6313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63302" w:rsidRPr="00ED030C" w:rsidRDefault="00F63302" w:rsidP="00F6330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Izbegavati formiranje prašine koja se može udahnuti. Sprečiti prekoračenje granice izlaganja date u tački 8. Za mere lične zaštite videti tačku 8.  Pušenje, jelo i piće treba zabraniti u oblasti rukovanja ovim proizvodom. Obezbediti dovoljno provetravanje u radnim prostorijama.</w:t>
            </w:r>
          </w:p>
        </w:tc>
      </w:tr>
      <w:tr w:rsidR="00F63302" w:rsidTr="00117B76">
        <w:trPr>
          <w:trHeight w:val="117"/>
          <w:jc w:val="center"/>
        </w:trPr>
        <w:tc>
          <w:tcPr>
            <w:tcW w:w="469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F63302" w:rsidRPr="00A4469C" w:rsidRDefault="00F63302" w:rsidP="005D0B13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</w:rPr>
            </w:pPr>
            <w:r>
              <w:rPr>
                <w:rFonts w:ascii="Times-New-Roman" w:hAnsi="Times-New-Roman" w:cs="Times-New-Roman"/>
                <w:b/>
                <w:i/>
              </w:rPr>
              <w:t>Mere opreza protiv nastanka požara i eksplozije:</w:t>
            </w:r>
          </w:p>
        </w:tc>
        <w:tc>
          <w:tcPr>
            <w:tcW w:w="6313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63302" w:rsidRDefault="00F63302" w:rsidP="00F6330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 xml:space="preserve">Izbegavati formiranje naslaga prašine. Obezbediti odgovarajuću ventilaciju na mestima gde se formira prašina. Preduzeti mere opreza zbog </w:t>
            </w:r>
            <w:r w:rsidR="00401507">
              <w:rPr>
                <w:rFonts w:ascii="Times-New-Roman" w:hAnsi="Times-New-Roman" w:cs="Times-New-Roman"/>
              </w:rPr>
              <w:t>statičkog elektriciteta</w:t>
            </w:r>
            <w:r>
              <w:rPr>
                <w:rFonts w:ascii="Times-New-Roman" w:hAnsi="Times-New-Roman" w:cs="Times-New-Roman"/>
              </w:rPr>
              <w:t>.</w:t>
            </w:r>
          </w:p>
        </w:tc>
      </w:tr>
      <w:tr w:rsidR="00F63302" w:rsidTr="00117B76">
        <w:trPr>
          <w:trHeight w:val="70"/>
          <w:jc w:val="center"/>
        </w:trPr>
        <w:tc>
          <w:tcPr>
            <w:tcW w:w="469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F63302" w:rsidRPr="00A4469C" w:rsidRDefault="00F63302" w:rsidP="002A36C3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7.2. Skladištenje: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F63302" w:rsidRPr="00A4469C" w:rsidRDefault="00F63302" w:rsidP="002A36C3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</w:p>
        </w:tc>
      </w:tr>
      <w:tr w:rsidR="00F63302" w:rsidTr="00117B76">
        <w:trPr>
          <w:trHeight w:val="80"/>
          <w:jc w:val="center"/>
        </w:trPr>
        <w:tc>
          <w:tcPr>
            <w:tcW w:w="469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F63302" w:rsidRPr="0012537F" w:rsidRDefault="00F63302" w:rsidP="00117B76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T</w:t>
            </w:r>
            <w:r w:rsidRPr="00A4469C">
              <w:rPr>
                <w:rFonts w:ascii="Times-New-Roman" w:hAnsi="Times-New-Roman" w:cs="Times-New-Roman"/>
                <w:b/>
                <w:i/>
              </w:rPr>
              <w:t>ehničke mere i uslovi skladištenja:</w:t>
            </w:r>
          </w:p>
        </w:tc>
        <w:tc>
          <w:tcPr>
            <w:tcW w:w="631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F63302" w:rsidRPr="00A4469C" w:rsidRDefault="00F63302" w:rsidP="00EC2B9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Ne skladištiti na duži period na temperaturama iznad 30</w:t>
            </w:r>
            <w:r w:rsidRPr="0095276B">
              <w:rPr>
                <w:rFonts w:ascii="Times-New-Roman,Bold" w:hAnsi="Times-New-Roman,Bold" w:cs="Times-New-Roman,Bold"/>
                <w:bCs/>
              </w:rPr>
              <w:t>°C</w:t>
            </w:r>
            <w:r>
              <w:rPr>
                <w:rFonts w:ascii="Times-New-Roman,Bold" w:hAnsi="Times-New-Roman,Bold" w:cs="Times-New-Roman,Bold"/>
                <w:bCs/>
              </w:rPr>
              <w:t>.</w:t>
            </w:r>
          </w:p>
        </w:tc>
      </w:tr>
      <w:tr w:rsidR="00F63302" w:rsidTr="00117B76">
        <w:trPr>
          <w:trHeight w:val="80"/>
          <w:jc w:val="center"/>
        </w:trPr>
        <w:tc>
          <w:tcPr>
            <w:tcW w:w="4693" w:type="dxa"/>
            <w:tcBorders>
              <w:top w:val="nil"/>
              <w:left w:val="thinThickSmallGap" w:sz="24" w:space="0" w:color="auto"/>
              <w:right w:val="single" w:sz="4" w:space="0" w:color="auto"/>
            </w:tcBorders>
            <w:vAlign w:val="center"/>
          </w:tcPr>
          <w:p w:rsidR="00F63302" w:rsidRPr="00A4469C" w:rsidRDefault="00F63302" w:rsidP="00117B76">
            <w:pPr>
              <w:autoSpaceDE w:val="0"/>
              <w:autoSpaceDN w:val="0"/>
              <w:adjustRightInd w:val="0"/>
              <w:jc w:val="right"/>
              <w:rPr>
                <w:rFonts w:ascii="Times-New-Roman,Bold" w:hAnsi="Times-New-Roman,Bold" w:cs="Times-New-Roman,Bold"/>
                <w:b/>
                <w:bCs/>
                <w:i/>
              </w:rPr>
            </w:pPr>
          </w:p>
        </w:tc>
        <w:tc>
          <w:tcPr>
            <w:tcW w:w="6313" w:type="dxa"/>
            <w:tcBorders>
              <w:top w:val="nil"/>
              <w:left w:val="single" w:sz="4" w:space="0" w:color="auto"/>
              <w:right w:val="thickThinSmallGap" w:sz="24" w:space="0" w:color="auto"/>
            </w:tcBorders>
            <w:vAlign w:val="center"/>
          </w:tcPr>
          <w:p w:rsidR="00F63302" w:rsidRDefault="00F63302" w:rsidP="008558C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Držati kontejner čvrsto zatvo</w:t>
            </w:r>
            <w:r w:rsidR="00EC2B94">
              <w:rPr>
                <w:rFonts w:ascii="Times-New-Roman" w:hAnsi="Times-New-Roman" w:cs="Times-New-Roman"/>
              </w:rPr>
              <w:t>renim i suvim</w:t>
            </w:r>
            <w:proofErr w:type="gramStart"/>
            <w:r w:rsidR="00EC2B94">
              <w:rPr>
                <w:rFonts w:ascii="Times-New-Roman" w:hAnsi="Times-New-Roman" w:cs="Times-New-Roman"/>
              </w:rPr>
              <w:t>,  na</w:t>
            </w:r>
            <w:proofErr w:type="gramEnd"/>
            <w:r w:rsidR="00EC2B94">
              <w:rPr>
                <w:rFonts w:ascii="Times-New-Roman" w:hAnsi="Times-New-Roman" w:cs="Times-New-Roman"/>
              </w:rPr>
              <w:t xml:space="preserve"> temperaturama         </w:t>
            </w:r>
            <w:r>
              <w:rPr>
                <w:rFonts w:ascii="Times New Roman" w:hAnsi="Times New Roman" w:cs="Times New Roman"/>
              </w:rPr>
              <w:t>&lt; 25</w:t>
            </w:r>
            <w:r w:rsidRPr="0095276B">
              <w:rPr>
                <w:rFonts w:ascii="Times-New-Roman,Bold" w:hAnsi="Times-New-Roman,Bold" w:cs="Times-New-Roman,Bold"/>
                <w:bCs/>
              </w:rPr>
              <w:t>°C</w:t>
            </w:r>
            <w:r w:rsidR="00EC2B94">
              <w:rPr>
                <w:rFonts w:ascii="Times-New-Roman,Bold" w:hAnsi="Times-New-Roman,Bold" w:cs="Times-New-Roman,Bold"/>
                <w:bCs/>
              </w:rPr>
              <w:t xml:space="preserve">. </w:t>
            </w:r>
          </w:p>
        </w:tc>
      </w:tr>
      <w:tr w:rsidR="00F63302" w:rsidTr="00117B76">
        <w:trPr>
          <w:trHeight w:val="70"/>
          <w:jc w:val="center"/>
        </w:trPr>
        <w:tc>
          <w:tcPr>
            <w:tcW w:w="469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F63302" w:rsidRPr="00A4469C" w:rsidRDefault="00F63302" w:rsidP="002A36C3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- Ambalažni materijali: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F63302" w:rsidRPr="00A4469C" w:rsidRDefault="00F63302" w:rsidP="002A36C3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</w:p>
        </w:tc>
      </w:tr>
      <w:tr w:rsidR="00F63302" w:rsidTr="00117B76">
        <w:trPr>
          <w:trHeight w:val="80"/>
          <w:jc w:val="center"/>
        </w:trPr>
        <w:tc>
          <w:tcPr>
            <w:tcW w:w="469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F63302" w:rsidRPr="00A4469C" w:rsidRDefault="00F63302" w:rsidP="002866E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>Prikladni:</w:t>
            </w:r>
          </w:p>
        </w:tc>
        <w:tc>
          <w:tcPr>
            <w:tcW w:w="631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F63302" w:rsidRPr="00A4469C" w:rsidRDefault="00EC2B94" w:rsidP="002866E7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Nije naznačeno</w:t>
            </w:r>
            <w:r w:rsidR="00F63302">
              <w:rPr>
                <w:rFonts w:ascii="Times-New-Roman" w:hAnsi="Times-New-Roman" w:cs="Times-New-Roman"/>
              </w:rPr>
              <w:t>.</w:t>
            </w:r>
          </w:p>
        </w:tc>
      </w:tr>
      <w:tr w:rsidR="00F63302" w:rsidTr="00EC2B94">
        <w:trPr>
          <w:trHeight w:val="80"/>
          <w:jc w:val="center"/>
        </w:trPr>
        <w:tc>
          <w:tcPr>
            <w:tcW w:w="4693" w:type="dxa"/>
            <w:tcBorders>
              <w:top w:val="nil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F63302" w:rsidRPr="00A4469C" w:rsidRDefault="00F63302" w:rsidP="002866E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b/>
                <w:i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>Neprikladni:</w:t>
            </w:r>
          </w:p>
        </w:tc>
        <w:tc>
          <w:tcPr>
            <w:tcW w:w="6313" w:type="dxa"/>
            <w:tcBorders>
              <w:top w:val="nil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F63302" w:rsidRPr="00A4469C" w:rsidRDefault="00F63302" w:rsidP="002866E7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Nije naznačeno.</w:t>
            </w:r>
          </w:p>
        </w:tc>
      </w:tr>
    </w:tbl>
    <w:p w:rsidR="008558C9" w:rsidRDefault="008558C9" w:rsidP="00EC2B9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8558C9" w:rsidRDefault="008558C9" w:rsidP="00EC2B9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8558C9" w:rsidRDefault="008558C9" w:rsidP="00EC2B9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9F787D" w:rsidRPr="002C21D4" w:rsidRDefault="009F787D" w:rsidP="009F787D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  <w:r w:rsidRPr="002C21D4">
        <w:rPr>
          <w:rFonts w:ascii="Times New Roman" w:hAnsi="Times New Roman" w:cs="Times New Roman"/>
          <w:sz w:val="20"/>
          <w:szCs w:val="20"/>
          <w:lang w:val="sr-Latn-RS"/>
        </w:rPr>
        <w:t>BEZBEDNOSNI LIST</w:t>
      </w:r>
      <w:r>
        <w:rPr>
          <w:rFonts w:ascii="Times New Roman" w:hAnsi="Times New Roman" w:cs="Times New Roman"/>
          <w:sz w:val="20"/>
          <w:szCs w:val="20"/>
          <w:lang w:val="sr-Latn-RS"/>
        </w:rPr>
        <w:t xml:space="preserve"> (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>Ronozyme® ProAct (CT))</w:t>
      </w:r>
    </w:p>
    <w:p w:rsidR="009F787D" w:rsidRPr="002C21D4" w:rsidRDefault="009F787D" w:rsidP="009F787D">
      <w:pPr>
        <w:rPr>
          <w:rFonts w:ascii="Times New Roman" w:hAnsi="Times New Roman" w:cs="Times New Roman"/>
          <w:color w:val="000000"/>
          <w:sz w:val="18"/>
          <w:szCs w:val="18"/>
          <w:lang w:val="sr-Latn-CS"/>
        </w:rPr>
      </w:pP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Datum </w:t>
      </w:r>
      <w:r>
        <w:rPr>
          <w:rFonts w:ascii="Times New Roman" w:hAnsi="Times New Roman" w:cs="Times New Roman"/>
          <w:sz w:val="18"/>
          <w:szCs w:val="18"/>
          <w:lang w:val="sr-Latn-RS"/>
        </w:rPr>
        <w:t>izrade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: </w:t>
      </w:r>
      <w:r w:rsidR="00627F7A">
        <w:rPr>
          <w:rFonts w:ascii="Times New Roman" w:hAnsi="Times New Roman" w:cs="Times New Roman"/>
          <w:sz w:val="18"/>
          <w:szCs w:val="18"/>
          <w:lang w:val="sr-Latn-CS"/>
        </w:rPr>
        <w:t>decembar, 2012</w:t>
      </w:r>
      <w:r>
        <w:rPr>
          <w:rFonts w:ascii="Times New Roman" w:hAnsi="Times New Roman" w:cs="Times New Roman"/>
          <w:sz w:val="18"/>
          <w:szCs w:val="18"/>
          <w:lang w:val="sr-Latn-CS"/>
        </w:rPr>
        <w:t>.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Izdanje: </w:t>
      </w:r>
      <w:r>
        <w:rPr>
          <w:rFonts w:ascii="Times New Roman" w:hAnsi="Times New Roman" w:cs="Times New Roman"/>
          <w:sz w:val="18"/>
          <w:szCs w:val="18"/>
          <w:lang w:val="sr-Latn-CS"/>
        </w:rPr>
        <w:t>1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</w:t>
      </w:r>
      <w:r>
        <w:rPr>
          <w:rFonts w:ascii="Times New Roman" w:hAnsi="Times New Roman" w:cs="Times New Roman"/>
          <w:color w:val="000000"/>
          <w:sz w:val="18"/>
          <w:szCs w:val="18"/>
          <w:lang w:val="sr-Latn-CS"/>
        </w:rPr>
        <w:t>Izmena: /</w:t>
      </w:r>
    </w:p>
    <w:p w:rsidR="00EC2B94" w:rsidRDefault="00EC2B94" w:rsidP="00EC2B94">
      <w:pPr>
        <w:jc w:val="right"/>
      </w:pPr>
      <w:r w:rsidRPr="009A04C5">
        <w:rPr>
          <w:rFonts w:ascii="Times New Roman" w:hAnsi="Times New Roman" w:cs="Times New Roman"/>
        </w:rPr>
        <w:t xml:space="preserve">Strana </w:t>
      </w:r>
      <w:r>
        <w:rPr>
          <w:rFonts w:ascii="Times New Roman" w:hAnsi="Times New Roman" w:cs="Times New Roman"/>
        </w:rPr>
        <w:t>3/</w:t>
      </w:r>
      <w:r w:rsidR="008A3492">
        <w:rPr>
          <w:rFonts w:ascii="Times New Roman" w:hAnsi="Times New Roman" w:cs="Times New Roman"/>
        </w:rPr>
        <w:t>9</w:t>
      </w:r>
    </w:p>
    <w:tbl>
      <w:tblPr>
        <w:tblW w:w="11006" w:type="dxa"/>
        <w:jc w:val="center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35"/>
        <w:gridCol w:w="318"/>
        <w:gridCol w:w="2025"/>
        <w:gridCol w:w="315"/>
        <w:gridCol w:w="900"/>
        <w:gridCol w:w="2203"/>
        <w:gridCol w:w="1555"/>
        <w:gridCol w:w="9"/>
        <w:gridCol w:w="1646"/>
      </w:tblGrid>
      <w:tr w:rsidR="00F63302" w:rsidTr="00EC2B94">
        <w:trPr>
          <w:trHeight w:val="465"/>
          <w:jc w:val="center"/>
        </w:trPr>
        <w:tc>
          <w:tcPr>
            <w:tcW w:w="11006" w:type="dxa"/>
            <w:gridSpan w:val="9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F63302" w:rsidRPr="00074FD9" w:rsidRDefault="00F63302" w:rsidP="000E3E0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sz w:val="24"/>
                <w:szCs w:val="24"/>
              </w:rPr>
            </w:pPr>
            <w:r w:rsidRPr="00074FD9"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lastRenderedPageBreak/>
              <w:t>8. KONTROLA IZLOŽENOSTI I LIČNA ZAŠTITA</w:t>
            </w:r>
          </w:p>
        </w:tc>
      </w:tr>
      <w:tr w:rsidR="00EC2B94" w:rsidTr="0007476B">
        <w:trPr>
          <w:trHeight w:val="465"/>
          <w:jc w:val="center"/>
        </w:trPr>
        <w:tc>
          <w:tcPr>
            <w:tcW w:w="11006" w:type="dxa"/>
            <w:gridSpan w:val="9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EC2B94" w:rsidRPr="00A4469C" w:rsidRDefault="00EC2B94" w:rsidP="00117B76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8.1. Kontrola izloženosti</w:t>
            </w:r>
            <w:r>
              <w:rPr>
                <w:rFonts w:ascii="Times-New-Roman,Bold" w:hAnsi="Times-New-Roman,Bold" w:cs="Times-New-Roman,Bold"/>
                <w:b/>
                <w:bCs/>
              </w:rPr>
              <w:t>:</w:t>
            </w:r>
          </w:p>
        </w:tc>
      </w:tr>
      <w:tr w:rsidR="00EC2B94" w:rsidRPr="00A4469C" w:rsidTr="00E00DA5">
        <w:trPr>
          <w:trHeight w:val="50"/>
          <w:jc w:val="center"/>
        </w:trPr>
        <w:tc>
          <w:tcPr>
            <w:tcW w:w="203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B94" w:rsidRPr="005E4EBC" w:rsidRDefault="00EC2B94" w:rsidP="000747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5E4EBC">
              <w:rPr>
                <w:rFonts w:ascii="Times New Roman" w:hAnsi="Times New Roman" w:cs="Times New Roman"/>
                <w:b/>
                <w:bCs/>
              </w:rPr>
              <w:t>Komponenta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B94" w:rsidRPr="00E00DA5" w:rsidRDefault="00EC2B94" w:rsidP="000747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E00DA5">
              <w:rPr>
                <w:rFonts w:ascii="Times New Roman" w:hAnsi="Times New Roman" w:cs="Times New Roman"/>
                <w:b/>
                <w:bCs/>
              </w:rPr>
              <w:t>CAS broj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B94" w:rsidRPr="00E00DA5" w:rsidRDefault="00EC2B94" w:rsidP="000747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00DA5">
              <w:rPr>
                <w:rFonts w:ascii="Times New Roman" w:hAnsi="Times New Roman" w:cs="Times New Roman"/>
                <w:b/>
              </w:rPr>
              <w:t>Vrednost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B94" w:rsidRPr="00E00DA5" w:rsidRDefault="00EC2B94" w:rsidP="000747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00DA5">
              <w:rPr>
                <w:rFonts w:ascii="Times New Roman" w:hAnsi="Times New Roman" w:cs="Times New Roman"/>
                <w:b/>
              </w:rPr>
              <w:t>Parametar kontrole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B94" w:rsidRPr="00E00DA5" w:rsidRDefault="00E00DA5" w:rsidP="000747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00DA5">
              <w:rPr>
                <w:rFonts w:ascii="Times New Roman" w:hAnsi="Times New Roman" w:cs="Times New Roman"/>
                <w:b/>
              </w:rPr>
              <w:t>Ažurirano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EC2B94" w:rsidRPr="00E00DA5" w:rsidRDefault="00EC2B94" w:rsidP="000747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00DA5">
              <w:rPr>
                <w:rFonts w:ascii="Times New Roman" w:hAnsi="Times New Roman" w:cs="Times New Roman"/>
                <w:b/>
              </w:rPr>
              <w:t>Osnova</w:t>
            </w:r>
          </w:p>
        </w:tc>
      </w:tr>
      <w:tr w:rsidR="008558C9" w:rsidRPr="00A4469C" w:rsidTr="00E00DA5">
        <w:trPr>
          <w:trHeight w:val="70"/>
          <w:jc w:val="center"/>
        </w:trPr>
        <w:tc>
          <w:tcPr>
            <w:tcW w:w="2035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8558C9" w:rsidRPr="005E4EBC" w:rsidRDefault="008558C9" w:rsidP="00CC3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E4EBC">
              <w:rPr>
                <w:rFonts w:ascii="Times New Roman" w:hAnsi="Times New Roman" w:cs="Times New Roman"/>
                <w:bCs/>
              </w:rPr>
              <w:t>cellulose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58C9" w:rsidRPr="005E4EBC" w:rsidRDefault="008558C9" w:rsidP="00CC3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E4EBC">
              <w:rPr>
                <w:rFonts w:ascii="Times New Roman" w:hAnsi="Times New Roman" w:cs="Times New Roman"/>
                <w:bCs/>
              </w:rPr>
              <w:t>9004</w:t>
            </w:r>
            <w:bookmarkStart w:id="0" w:name="_GoBack"/>
            <w:bookmarkEnd w:id="0"/>
            <w:r w:rsidRPr="005E4EBC">
              <w:rPr>
                <w:rFonts w:ascii="Times New Roman" w:hAnsi="Times New Roman" w:cs="Times New Roman"/>
                <w:bCs/>
              </w:rPr>
              <w:t>-34-6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58C9" w:rsidRPr="005E4EBC" w:rsidRDefault="008558C9" w:rsidP="00CC301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E4EBC">
              <w:rPr>
                <w:rFonts w:ascii="Times New Roman" w:hAnsi="Times New Roman" w:cs="Times New Roman"/>
              </w:rPr>
              <w:t>TWA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58C9" w:rsidRPr="005E4EBC" w:rsidRDefault="008558C9" w:rsidP="00CC301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E4EBC">
              <w:rPr>
                <w:rFonts w:ascii="Times New Roman" w:hAnsi="Times New Roman" w:cs="Times New Roman"/>
              </w:rPr>
              <w:t>10 mg/m</w:t>
            </w:r>
            <w:r w:rsidRPr="005E4EBC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58C9" w:rsidRPr="005E4EBC" w:rsidRDefault="008558C9" w:rsidP="00CC301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E4EBC">
              <w:rPr>
                <w:rFonts w:ascii="Times New Roman" w:hAnsi="Times New Roman" w:cs="Times New Roman"/>
              </w:rPr>
              <w:t>2007-08-01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8558C9" w:rsidRPr="005E4EBC" w:rsidRDefault="008558C9" w:rsidP="00CC301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E4EBC">
              <w:rPr>
                <w:rFonts w:ascii="Times New Roman" w:hAnsi="Times New Roman" w:cs="Times New Roman"/>
              </w:rPr>
              <w:t>GB EH40</w:t>
            </w:r>
          </w:p>
        </w:tc>
      </w:tr>
      <w:tr w:rsidR="00EC2B94" w:rsidRPr="00A4469C" w:rsidTr="009C50E8">
        <w:trPr>
          <w:trHeight w:val="465"/>
          <w:jc w:val="center"/>
        </w:trPr>
        <w:tc>
          <w:tcPr>
            <w:tcW w:w="2035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EC2B94" w:rsidRPr="005E4EBC" w:rsidRDefault="00EC2B94" w:rsidP="00074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E4EBC">
              <w:rPr>
                <w:rFonts w:ascii="Times New Roman" w:hAnsi="Times New Roman" w:cs="Times New Roman"/>
                <w:bCs/>
              </w:rPr>
              <w:t>Način izlaganja</w:t>
            </w:r>
          </w:p>
        </w:tc>
        <w:tc>
          <w:tcPr>
            <w:tcW w:w="8971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EC2B94" w:rsidRPr="005E4EBC" w:rsidRDefault="00EC2B94" w:rsidP="00074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E4EBC">
              <w:rPr>
                <w:rFonts w:ascii="Times New Roman" w:hAnsi="Times New Roman" w:cs="Times New Roman"/>
                <w:bCs/>
              </w:rPr>
              <w:t>udisanjem</w:t>
            </w:r>
          </w:p>
        </w:tc>
      </w:tr>
      <w:tr w:rsidR="00EC2B94" w:rsidRPr="00147F3F" w:rsidTr="009C50E8">
        <w:trPr>
          <w:trHeight w:val="1088"/>
          <w:jc w:val="center"/>
        </w:trPr>
        <w:tc>
          <w:tcPr>
            <w:tcW w:w="203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B94" w:rsidRPr="005E4EBC" w:rsidRDefault="00EC2B94" w:rsidP="000747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E4EBC">
              <w:rPr>
                <w:rFonts w:ascii="Times New Roman" w:hAnsi="Times New Roman" w:cs="Times New Roman"/>
                <w:bCs/>
              </w:rPr>
              <w:t>Dodatne informacije: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B94" w:rsidRPr="005E4EBC" w:rsidRDefault="00EC2B94" w:rsidP="000747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6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EC2B94" w:rsidRPr="005E4EBC" w:rsidRDefault="00EC2B94" w:rsidP="006E5A2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5E4EBC">
              <w:rPr>
                <w:rFonts w:ascii="Times New Roman" w:hAnsi="Times New Roman" w:cs="Times New Roman"/>
              </w:rPr>
              <w:t>42: Po COSHH definiciji u supstance opasne po zdravlje ubraja se svaka prašina koja je u vazduhu prosutna u koncentraciji ≥ 10 mg/m</w:t>
            </w:r>
            <w:r w:rsidRPr="005E4EBC">
              <w:rPr>
                <w:rFonts w:ascii="Times New Roman" w:hAnsi="Times New Roman" w:cs="Times New Roman"/>
                <w:vertAlign w:val="superscript"/>
              </w:rPr>
              <w:t>3</w:t>
            </w:r>
            <w:r w:rsidRPr="005E4EBC">
              <w:rPr>
                <w:rFonts w:ascii="Times New Roman" w:hAnsi="Times New Roman" w:cs="Times New Roman"/>
              </w:rPr>
              <w:t xml:space="preserve"> u toku 8 sati- prašina koja se može udahnuti, ili 4mg/m</w:t>
            </w:r>
            <w:r w:rsidRPr="005E4EBC">
              <w:rPr>
                <w:rFonts w:ascii="Times New Roman" w:hAnsi="Times New Roman" w:cs="Times New Roman"/>
                <w:vertAlign w:val="superscript"/>
              </w:rPr>
              <w:t>3</w:t>
            </w:r>
            <w:r w:rsidRPr="005E4EBC">
              <w:rPr>
                <w:rFonts w:ascii="Times New Roman" w:hAnsi="Times New Roman" w:cs="Times New Roman"/>
              </w:rPr>
              <w:t xml:space="preserve"> u toku 8 sati respiratorne prašine. Ovo znači da će svaka prašina biti predmet COSHH ako su ljudi izloženi koncentraciji većoj od ovih. Mere o kontroli izloženosti su prikazane u EH44 i velika većina radnih mesta kod kojih su propisane ove mere će se držati ovih granica što se tiče izloženosti. Međutim </w:t>
            </w:r>
            <w:r w:rsidR="006E5A21">
              <w:rPr>
                <w:rFonts w:ascii="Times New Roman" w:hAnsi="Times New Roman" w:cs="Times New Roman"/>
              </w:rPr>
              <w:t>ako je</w:t>
            </w:r>
            <w:r w:rsidRPr="005E4EBC">
              <w:rPr>
                <w:rFonts w:ascii="Times New Roman" w:hAnsi="Times New Roman" w:cs="Times New Roman"/>
              </w:rPr>
              <w:t xml:space="preserve"> prašini dodeljena oznaka WEL izlaganje mora biti ispod propisane granice.</w:t>
            </w:r>
          </w:p>
        </w:tc>
      </w:tr>
      <w:tr w:rsidR="008558C9" w:rsidRPr="00147F3F" w:rsidTr="00E00DA5">
        <w:trPr>
          <w:trHeight w:val="70"/>
          <w:jc w:val="center"/>
        </w:trPr>
        <w:tc>
          <w:tcPr>
            <w:tcW w:w="203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8C9" w:rsidRPr="005E4EBC" w:rsidRDefault="008558C9" w:rsidP="0007476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8C9" w:rsidRPr="005E4EBC" w:rsidRDefault="008558C9" w:rsidP="0007476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8C9" w:rsidRPr="005E4EBC" w:rsidRDefault="008558C9" w:rsidP="0007476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E4EBC">
              <w:rPr>
                <w:rFonts w:ascii="Times New Roman" w:hAnsi="Times New Roman" w:cs="Times New Roman"/>
              </w:rPr>
              <w:t>TWA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8C9" w:rsidRPr="005E4EBC" w:rsidRDefault="008558C9" w:rsidP="00EC2B9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E4EBC">
              <w:rPr>
                <w:rFonts w:ascii="Times New Roman" w:hAnsi="Times New Roman" w:cs="Times New Roman"/>
              </w:rPr>
              <w:t>4 mg/m</w:t>
            </w:r>
            <w:r w:rsidRPr="005E4EBC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8C9" w:rsidRPr="005E4EBC" w:rsidRDefault="008558C9" w:rsidP="00CC301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E4EBC">
              <w:rPr>
                <w:rFonts w:ascii="Times New Roman" w:hAnsi="Times New Roman" w:cs="Times New Roman"/>
              </w:rPr>
              <w:t>2007-08-01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8558C9" w:rsidRPr="005E4EBC" w:rsidRDefault="008558C9" w:rsidP="00CC301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E4EBC">
              <w:rPr>
                <w:rFonts w:ascii="Times New Roman" w:hAnsi="Times New Roman" w:cs="Times New Roman"/>
              </w:rPr>
              <w:t>GB EH40</w:t>
            </w:r>
          </w:p>
        </w:tc>
      </w:tr>
      <w:tr w:rsidR="008558C9" w:rsidRPr="00147F3F" w:rsidTr="00E93D72">
        <w:trPr>
          <w:trHeight w:val="70"/>
          <w:jc w:val="center"/>
        </w:trPr>
        <w:tc>
          <w:tcPr>
            <w:tcW w:w="203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8C9" w:rsidRPr="005E4EBC" w:rsidRDefault="008558C9" w:rsidP="00CC3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E4EBC">
              <w:rPr>
                <w:rFonts w:ascii="Times New Roman" w:hAnsi="Times New Roman" w:cs="Times New Roman"/>
                <w:bCs/>
              </w:rPr>
              <w:t>Način izlaganja</w:t>
            </w:r>
          </w:p>
        </w:tc>
        <w:tc>
          <w:tcPr>
            <w:tcW w:w="89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8558C9" w:rsidRPr="005E4EBC" w:rsidRDefault="008558C9" w:rsidP="00CC301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E4EBC">
              <w:rPr>
                <w:rFonts w:ascii="Times New Roman" w:hAnsi="Times New Roman" w:cs="Times New Roman"/>
                <w:bCs/>
              </w:rPr>
              <w:t>disanjem</w:t>
            </w:r>
          </w:p>
        </w:tc>
      </w:tr>
      <w:tr w:rsidR="008558C9" w:rsidRPr="00147F3F" w:rsidTr="00E00DA5">
        <w:trPr>
          <w:trHeight w:val="70"/>
          <w:jc w:val="center"/>
        </w:trPr>
        <w:tc>
          <w:tcPr>
            <w:tcW w:w="203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8C9" w:rsidRPr="005E4EBC" w:rsidRDefault="008558C9" w:rsidP="0007476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8C9" w:rsidRPr="005E4EBC" w:rsidRDefault="008558C9" w:rsidP="0007476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8C9" w:rsidRPr="005E4EBC" w:rsidRDefault="008558C9" w:rsidP="00CC301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E4EBC">
              <w:rPr>
                <w:rFonts w:ascii="Times New Roman" w:hAnsi="Times New Roman" w:cs="Times New Roman"/>
              </w:rPr>
              <w:t>STEL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8C9" w:rsidRPr="005E4EBC" w:rsidRDefault="008558C9" w:rsidP="00CC301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E4EBC">
              <w:rPr>
                <w:rFonts w:ascii="Times New Roman" w:hAnsi="Times New Roman" w:cs="Times New Roman"/>
              </w:rPr>
              <w:t>20 mg/m</w:t>
            </w:r>
            <w:r w:rsidRPr="005E4EBC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8C9" w:rsidRPr="005E4EBC" w:rsidRDefault="008558C9" w:rsidP="00CC301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E4EBC">
              <w:rPr>
                <w:rFonts w:ascii="Times New Roman" w:hAnsi="Times New Roman" w:cs="Times New Roman"/>
              </w:rPr>
              <w:t>2007-08-01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8558C9" w:rsidRPr="005E4EBC" w:rsidRDefault="008558C9" w:rsidP="00CC301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E4EBC">
              <w:rPr>
                <w:rFonts w:ascii="Times New Roman" w:hAnsi="Times New Roman" w:cs="Times New Roman"/>
              </w:rPr>
              <w:t>GB EH40</w:t>
            </w:r>
          </w:p>
        </w:tc>
      </w:tr>
      <w:tr w:rsidR="008558C9" w:rsidRPr="00147F3F" w:rsidTr="009C50E8">
        <w:trPr>
          <w:trHeight w:val="70"/>
          <w:jc w:val="center"/>
        </w:trPr>
        <w:tc>
          <w:tcPr>
            <w:tcW w:w="203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8C9" w:rsidRPr="005E4EBC" w:rsidRDefault="008558C9" w:rsidP="00074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E4EBC">
              <w:rPr>
                <w:rFonts w:ascii="Times New Roman" w:hAnsi="Times New Roman" w:cs="Times New Roman"/>
                <w:bCs/>
              </w:rPr>
              <w:t>Način izlaganja</w:t>
            </w:r>
          </w:p>
        </w:tc>
        <w:tc>
          <w:tcPr>
            <w:tcW w:w="89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8558C9" w:rsidRPr="005E4EBC" w:rsidRDefault="008558C9" w:rsidP="0007476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E4EBC">
              <w:rPr>
                <w:rFonts w:ascii="Times New Roman" w:hAnsi="Times New Roman" w:cs="Times New Roman"/>
                <w:bCs/>
              </w:rPr>
              <w:t>udisanjem</w:t>
            </w:r>
          </w:p>
        </w:tc>
      </w:tr>
      <w:tr w:rsidR="008558C9" w:rsidRPr="00147F3F" w:rsidTr="00E00DA5">
        <w:trPr>
          <w:trHeight w:val="70"/>
          <w:jc w:val="center"/>
        </w:trPr>
        <w:tc>
          <w:tcPr>
            <w:tcW w:w="203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8C9" w:rsidRPr="005E4EBC" w:rsidRDefault="008558C9" w:rsidP="00074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E4EBC">
              <w:rPr>
                <w:rFonts w:ascii="Times New Roman" w:hAnsi="Times New Roman" w:cs="Times New Roman"/>
                <w:bCs/>
              </w:rPr>
              <w:t>calcium carbonate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8C9" w:rsidRPr="005E4EBC" w:rsidRDefault="008558C9" w:rsidP="00074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E4EBC">
              <w:rPr>
                <w:rFonts w:ascii="Times New Roman" w:hAnsi="Times New Roman" w:cs="Times New Roman"/>
                <w:bCs/>
              </w:rPr>
              <w:t>471-34-1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8C9" w:rsidRPr="005E4EBC" w:rsidRDefault="008558C9" w:rsidP="00CC301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E4EBC">
              <w:rPr>
                <w:rFonts w:ascii="Times New Roman" w:hAnsi="Times New Roman" w:cs="Times New Roman"/>
              </w:rPr>
              <w:t>TWA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8C9" w:rsidRPr="005E4EBC" w:rsidRDefault="008558C9" w:rsidP="00CC301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E4EBC">
              <w:rPr>
                <w:rFonts w:ascii="Times New Roman" w:hAnsi="Times New Roman" w:cs="Times New Roman"/>
              </w:rPr>
              <w:t>10 mg/m</w:t>
            </w:r>
            <w:r w:rsidRPr="005E4EBC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8C9" w:rsidRPr="005E4EBC" w:rsidRDefault="008558C9" w:rsidP="00CC301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E4EBC">
              <w:rPr>
                <w:rFonts w:ascii="Times New Roman" w:hAnsi="Times New Roman" w:cs="Times New Roman"/>
              </w:rPr>
              <w:t>2005-04-06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8558C9" w:rsidRPr="005E4EBC" w:rsidRDefault="008558C9" w:rsidP="00CC301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E4EBC">
              <w:rPr>
                <w:rFonts w:ascii="Times New Roman" w:hAnsi="Times New Roman" w:cs="Times New Roman"/>
              </w:rPr>
              <w:t>GB EH40</w:t>
            </w:r>
          </w:p>
        </w:tc>
      </w:tr>
      <w:tr w:rsidR="008558C9" w:rsidRPr="00147F3F" w:rsidTr="005F5A54">
        <w:trPr>
          <w:trHeight w:val="70"/>
          <w:jc w:val="center"/>
        </w:trPr>
        <w:tc>
          <w:tcPr>
            <w:tcW w:w="203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8C9" w:rsidRPr="005E4EBC" w:rsidRDefault="008558C9" w:rsidP="00CC3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E4EBC">
              <w:rPr>
                <w:rFonts w:ascii="Times New Roman" w:hAnsi="Times New Roman" w:cs="Times New Roman"/>
                <w:bCs/>
              </w:rPr>
              <w:t>Način izlaganja</w:t>
            </w:r>
          </w:p>
        </w:tc>
        <w:tc>
          <w:tcPr>
            <w:tcW w:w="89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8558C9" w:rsidRPr="005E4EBC" w:rsidRDefault="008558C9" w:rsidP="00CC301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E4EBC">
              <w:rPr>
                <w:rFonts w:ascii="Times New Roman" w:hAnsi="Times New Roman" w:cs="Times New Roman"/>
                <w:bCs/>
              </w:rPr>
              <w:t>udisanjem</w:t>
            </w:r>
          </w:p>
        </w:tc>
      </w:tr>
      <w:tr w:rsidR="008558C9" w:rsidRPr="00147F3F" w:rsidTr="009C50E8">
        <w:trPr>
          <w:trHeight w:val="70"/>
          <w:jc w:val="center"/>
        </w:trPr>
        <w:tc>
          <w:tcPr>
            <w:tcW w:w="203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8C9" w:rsidRPr="005E4EBC" w:rsidRDefault="008558C9" w:rsidP="00CC3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E4EBC">
              <w:rPr>
                <w:rFonts w:ascii="Times New Roman" w:hAnsi="Times New Roman" w:cs="Times New Roman"/>
                <w:bCs/>
              </w:rPr>
              <w:t>Dodatne informacije: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8C9" w:rsidRPr="005E4EBC" w:rsidRDefault="008558C9" w:rsidP="00CC301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6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8558C9" w:rsidRPr="005E4EBC" w:rsidRDefault="008558C9" w:rsidP="00EF3D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5E4EBC">
              <w:rPr>
                <w:rFonts w:ascii="Times New Roman" w:hAnsi="Times New Roman" w:cs="Times New Roman"/>
              </w:rPr>
              <w:t>42: Po COSHH definiciji u supstance opasne po zdravlje ubraja se svaka prašina koja je u vazduhu prosutna u koncentraciji ≥ 10 mg/m</w:t>
            </w:r>
            <w:r w:rsidRPr="005E4EBC">
              <w:rPr>
                <w:rFonts w:ascii="Times New Roman" w:hAnsi="Times New Roman" w:cs="Times New Roman"/>
                <w:vertAlign w:val="superscript"/>
              </w:rPr>
              <w:t>3</w:t>
            </w:r>
            <w:r w:rsidRPr="005E4EBC">
              <w:rPr>
                <w:rFonts w:ascii="Times New Roman" w:hAnsi="Times New Roman" w:cs="Times New Roman"/>
              </w:rPr>
              <w:t xml:space="preserve"> u toku 8 sati- prašina koja se može udahnuti, ili 4mg/m</w:t>
            </w:r>
            <w:r w:rsidRPr="005E4EBC">
              <w:rPr>
                <w:rFonts w:ascii="Times New Roman" w:hAnsi="Times New Roman" w:cs="Times New Roman"/>
                <w:vertAlign w:val="superscript"/>
              </w:rPr>
              <w:t>3</w:t>
            </w:r>
            <w:r w:rsidRPr="005E4EBC">
              <w:rPr>
                <w:rFonts w:ascii="Times New Roman" w:hAnsi="Times New Roman" w:cs="Times New Roman"/>
              </w:rPr>
              <w:t xml:space="preserve"> u toku 8 sati respiratorne prašine. Ovo znači da će svaka prašina biti predmet COSHH ako su ljudi izloženi koncentraciji većoj od ovih. Mere o kontroli izloženosti su prikazane u EH44 i velika većina radnih mesta kod kojih su propisane ove mere će se držati ovih granica što se tiče izloženosti. Međutim </w:t>
            </w:r>
            <w:r w:rsidR="00EF3DA8">
              <w:rPr>
                <w:rFonts w:ascii="Times New Roman" w:hAnsi="Times New Roman" w:cs="Times New Roman"/>
              </w:rPr>
              <w:t xml:space="preserve">ako je </w:t>
            </w:r>
            <w:r w:rsidRPr="005E4EBC">
              <w:rPr>
                <w:rFonts w:ascii="Times New Roman" w:hAnsi="Times New Roman" w:cs="Times New Roman"/>
              </w:rPr>
              <w:t>prašini dodeljena oznaka WEL izlaganje mora biti ispod propisane granice.</w:t>
            </w:r>
          </w:p>
        </w:tc>
      </w:tr>
      <w:tr w:rsidR="008558C9" w:rsidRPr="00147F3F" w:rsidTr="00E00DA5">
        <w:trPr>
          <w:trHeight w:val="70"/>
          <w:jc w:val="center"/>
        </w:trPr>
        <w:tc>
          <w:tcPr>
            <w:tcW w:w="203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8C9" w:rsidRPr="005E4EBC" w:rsidRDefault="008558C9" w:rsidP="00CC3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8C9" w:rsidRPr="005E4EBC" w:rsidRDefault="008558C9" w:rsidP="00CC3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8C9" w:rsidRPr="005E4EBC" w:rsidRDefault="008558C9" w:rsidP="00CC3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8C9" w:rsidRPr="005E4EBC" w:rsidRDefault="008558C9" w:rsidP="00CC301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E4EBC">
              <w:rPr>
                <w:rFonts w:ascii="Times New Roman" w:hAnsi="Times New Roman" w:cs="Times New Roman"/>
              </w:rPr>
              <w:t>TWA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8C9" w:rsidRPr="005E4EBC" w:rsidRDefault="008558C9" w:rsidP="00CC301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E4EBC">
              <w:rPr>
                <w:rFonts w:ascii="Times New Roman" w:hAnsi="Times New Roman" w:cs="Times New Roman"/>
              </w:rPr>
              <w:t>4 mg/m</w:t>
            </w:r>
            <w:r w:rsidRPr="005E4EBC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8C9" w:rsidRPr="005E4EBC" w:rsidRDefault="008558C9" w:rsidP="00CC301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E4EBC">
              <w:rPr>
                <w:rFonts w:ascii="Times New Roman" w:hAnsi="Times New Roman" w:cs="Times New Roman"/>
              </w:rPr>
              <w:t>2005-04-06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8558C9" w:rsidRPr="005E4EBC" w:rsidRDefault="008558C9" w:rsidP="00CC301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E4EBC">
              <w:rPr>
                <w:rFonts w:ascii="Times New Roman" w:hAnsi="Times New Roman" w:cs="Times New Roman"/>
              </w:rPr>
              <w:t>GB EH40</w:t>
            </w:r>
          </w:p>
        </w:tc>
      </w:tr>
      <w:tr w:rsidR="008558C9" w:rsidRPr="00147F3F" w:rsidTr="0044607F">
        <w:trPr>
          <w:trHeight w:val="70"/>
          <w:jc w:val="center"/>
        </w:trPr>
        <w:tc>
          <w:tcPr>
            <w:tcW w:w="203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8C9" w:rsidRPr="005E4EBC" w:rsidRDefault="008558C9" w:rsidP="00CC3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E4EBC">
              <w:rPr>
                <w:rFonts w:ascii="Times New Roman" w:hAnsi="Times New Roman" w:cs="Times New Roman"/>
                <w:bCs/>
              </w:rPr>
              <w:t>Način izlaganja</w:t>
            </w:r>
          </w:p>
        </w:tc>
        <w:tc>
          <w:tcPr>
            <w:tcW w:w="89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8558C9" w:rsidRPr="005E4EBC" w:rsidRDefault="008558C9" w:rsidP="00CC301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E4EBC">
              <w:rPr>
                <w:rFonts w:ascii="Times New Roman" w:hAnsi="Times New Roman" w:cs="Times New Roman"/>
                <w:bCs/>
              </w:rPr>
              <w:t>disanjem</w:t>
            </w:r>
          </w:p>
        </w:tc>
      </w:tr>
      <w:tr w:rsidR="009C50E8" w:rsidTr="008558C9">
        <w:trPr>
          <w:trHeight w:val="70"/>
          <w:jc w:val="center"/>
        </w:trPr>
        <w:tc>
          <w:tcPr>
            <w:tcW w:w="4693" w:type="dxa"/>
            <w:gridSpan w:val="4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9C50E8" w:rsidRDefault="009C50E8" w:rsidP="00117B76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Mere upravljanja rizikom:</w:t>
            </w:r>
          </w:p>
        </w:tc>
        <w:tc>
          <w:tcPr>
            <w:tcW w:w="631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9C50E8" w:rsidRDefault="009C50E8" w:rsidP="002866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</w:p>
        </w:tc>
      </w:tr>
      <w:tr w:rsidR="009C50E8" w:rsidTr="00CD1990">
        <w:trPr>
          <w:trHeight w:val="162"/>
          <w:jc w:val="center"/>
        </w:trPr>
        <w:tc>
          <w:tcPr>
            <w:tcW w:w="4693" w:type="dxa"/>
            <w:gridSpan w:val="4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9C50E8" w:rsidRPr="00A4469C" w:rsidRDefault="009C50E8" w:rsidP="00CD1990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8.1.1. Kontrola izloženosti na radnom mestu</w:t>
            </w:r>
          </w:p>
        </w:tc>
        <w:tc>
          <w:tcPr>
            <w:tcW w:w="6313" w:type="dxa"/>
            <w:gridSpan w:val="5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9C50E8" w:rsidRPr="00A4469C" w:rsidRDefault="009C50E8" w:rsidP="00CD1990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</w:p>
        </w:tc>
      </w:tr>
      <w:tr w:rsidR="009C50E8" w:rsidTr="00CD1990">
        <w:trPr>
          <w:trHeight w:val="80"/>
          <w:jc w:val="center"/>
        </w:trPr>
        <w:tc>
          <w:tcPr>
            <w:tcW w:w="4693" w:type="dxa"/>
            <w:gridSpan w:val="4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0E8" w:rsidRPr="00A4469C" w:rsidRDefault="009C50E8" w:rsidP="00117B76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" w:hAnsi="Times-New-Roman" w:cs="Times-New-Roman"/>
                <w:b/>
              </w:rPr>
              <w:t>- Opis radnog postupka i tehnološke kontrole</w:t>
            </w:r>
            <w:r w:rsidRPr="00A4469C">
              <w:rPr>
                <w:rFonts w:ascii="Times-New-Roman" w:hAnsi="Times-New-Roman" w:cs="Times-New-Roman"/>
              </w:rPr>
              <w:t>:</w:t>
            </w:r>
          </w:p>
        </w:tc>
        <w:tc>
          <w:tcPr>
            <w:tcW w:w="63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9C50E8" w:rsidRPr="00A4469C" w:rsidRDefault="009C50E8" w:rsidP="00117B76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Videti tačku 7.</w:t>
            </w:r>
          </w:p>
        </w:tc>
      </w:tr>
      <w:tr w:rsidR="009C50E8" w:rsidTr="00CD1990">
        <w:trPr>
          <w:trHeight w:val="70"/>
          <w:jc w:val="center"/>
        </w:trPr>
        <w:tc>
          <w:tcPr>
            <w:tcW w:w="4693" w:type="dxa"/>
            <w:gridSpan w:val="4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9C50E8" w:rsidRPr="00A4469C" w:rsidRDefault="009C50E8" w:rsidP="00CD1990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>Opšte zaštitne mere:</w:t>
            </w:r>
          </w:p>
        </w:tc>
        <w:tc>
          <w:tcPr>
            <w:tcW w:w="631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</w:tcPr>
          <w:p w:rsidR="009C50E8" w:rsidRPr="00A4469C" w:rsidRDefault="009C50E8" w:rsidP="00CD1990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</w:p>
        </w:tc>
      </w:tr>
      <w:tr w:rsidR="009C50E8" w:rsidTr="00CD1990">
        <w:trPr>
          <w:trHeight w:val="80"/>
          <w:jc w:val="center"/>
        </w:trPr>
        <w:tc>
          <w:tcPr>
            <w:tcW w:w="4693" w:type="dxa"/>
            <w:gridSpan w:val="4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9C50E8" w:rsidRPr="00A4469C" w:rsidRDefault="009C50E8" w:rsidP="00CD1990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lang w:val="de-DE"/>
              </w:rPr>
              <w:t>Mere lične zaštite:</w:t>
            </w:r>
          </w:p>
        </w:tc>
        <w:tc>
          <w:tcPr>
            <w:tcW w:w="6313" w:type="dxa"/>
            <w:gridSpan w:val="5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9C50E8" w:rsidRPr="00A4469C" w:rsidRDefault="009C50E8" w:rsidP="00CD1990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</w:p>
        </w:tc>
      </w:tr>
      <w:tr w:rsidR="009C50E8" w:rsidTr="00CD1990">
        <w:trPr>
          <w:trHeight w:val="465"/>
          <w:jc w:val="center"/>
        </w:trPr>
        <w:tc>
          <w:tcPr>
            <w:tcW w:w="4693" w:type="dxa"/>
            <w:gridSpan w:val="4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9C50E8" w:rsidRPr="00A4469C" w:rsidRDefault="009C50E8" w:rsidP="00DC4F00">
            <w:pPr>
              <w:autoSpaceDE w:val="0"/>
              <w:autoSpaceDN w:val="0"/>
              <w:adjustRightInd w:val="0"/>
              <w:jc w:val="right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Zaštita organa za disanje:</w:t>
            </w:r>
          </w:p>
        </w:tc>
        <w:tc>
          <w:tcPr>
            <w:tcW w:w="6313" w:type="dxa"/>
            <w:gridSpan w:val="5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9C50E8" w:rsidRPr="00A4469C" w:rsidRDefault="009C50E8" w:rsidP="0028690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  <w:lang w:val="de-DE"/>
              </w:rPr>
              <w:t>U slučaju formiranja prašine ili aerosola koristiti respirator sa odgovarajućim filterom. Odgovarajuća maska sa filterom P3 (Evropska norma 143).</w:t>
            </w:r>
          </w:p>
        </w:tc>
      </w:tr>
      <w:tr w:rsidR="009C50E8" w:rsidTr="00CD1990">
        <w:trPr>
          <w:trHeight w:val="465"/>
          <w:jc w:val="center"/>
        </w:trPr>
        <w:tc>
          <w:tcPr>
            <w:tcW w:w="4693" w:type="dxa"/>
            <w:gridSpan w:val="4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9C50E8" w:rsidRPr="00A4469C" w:rsidRDefault="009C50E8" w:rsidP="00DC4F00">
            <w:pPr>
              <w:autoSpaceDE w:val="0"/>
              <w:autoSpaceDN w:val="0"/>
              <w:adjustRightInd w:val="0"/>
              <w:jc w:val="right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Zaštita ruku:</w:t>
            </w:r>
          </w:p>
        </w:tc>
        <w:tc>
          <w:tcPr>
            <w:tcW w:w="6313" w:type="dxa"/>
            <w:gridSpan w:val="5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9C50E8" w:rsidRPr="00A4469C" w:rsidRDefault="009C50E8" w:rsidP="0028690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  <w:lang w:val="de-DE"/>
              </w:rPr>
              <w:t xml:space="preserve">Materijal za rukavice: npr. nitrilna guma. Uzeti u obzir opasne karakteristike ovog proizvoda i specifičnost radnih uslova pri izboru adekvatnog tipa zaštitnih rukavica. </w:t>
            </w:r>
          </w:p>
        </w:tc>
      </w:tr>
      <w:tr w:rsidR="009C50E8" w:rsidTr="00F21701">
        <w:trPr>
          <w:trHeight w:val="80"/>
          <w:jc w:val="center"/>
        </w:trPr>
        <w:tc>
          <w:tcPr>
            <w:tcW w:w="4693" w:type="dxa"/>
            <w:gridSpan w:val="4"/>
            <w:tcBorders>
              <w:top w:val="nil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9C50E8" w:rsidRPr="00A4469C" w:rsidRDefault="009C50E8" w:rsidP="00C7284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Zaštita očiju:</w:t>
            </w:r>
          </w:p>
        </w:tc>
        <w:tc>
          <w:tcPr>
            <w:tcW w:w="6313" w:type="dxa"/>
            <w:gridSpan w:val="5"/>
            <w:tcBorders>
              <w:top w:val="nil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9C50E8" w:rsidRPr="00A4469C" w:rsidRDefault="009C50E8" w:rsidP="00F2170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  <w:lang w:val="de-DE"/>
              </w:rPr>
              <w:t>Koristiti zaštitne naočare sa štitnicima sa strane.</w:t>
            </w:r>
          </w:p>
        </w:tc>
      </w:tr>
    </w:tbl>
    <w:p w:rsidR="008558C9" w:rsidRPr="002C21D4" w:rsidRDefault="008558C9" w:rsidP="008558C9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  <w:r w:rsidRPr="002C21D4">
        <w:rPr>
          <w:rFonts w:ascii="Times New Roman" w:hAnsi="Times New Roman" w:cs="Times New Roman"/>
          <w:sz w:val="20"/>
          <w:szCs w:val="20"/>
          <w:lang w:val="sr-Latn-RS"/>
        </w:rPr>
        <w:t>BEZBEDNOSNI LIST</w:t>
      </w:r>
      <w:r>
        <w:rPr>
          <w:rFonts w:ascii="Times New Roman" w:hAnsi="Times New Roman" w:cs="Times New Roman"/>
          <w:sz w:val="20"/>
          <w:szCs w:val="20"/>
          <w:lang w:val="sr-Latn-RS"/>
        </w:rPr>
        <w:t xml:space="preserve"> (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>Ronozyme® ProAct (CT))</w:t>
      </w:r>
    </w:p>
    <w:p w:rsidR="008558C9" w:rsidRPr="002C21D4" w:rsidRDefault="008558C9" w:rsidP="008558C9">
      <w:pPr>
        <w:rPr>
          <w:rFonts w:ascii="Times New Roman" w:hAnsi="Times New Roman" w:cs="Times New Roman"/>
          <w:color w:val="000000"/>
          <w:sz w:val="18"/>
          <w:szCs w:val="18"/>
          <w:lang w:val="sr-Latn-CS"/>
        </w:rPr>
      </w:pP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Datum </w:t>
      </w:r>
      <w:r>
        <w:rPr>
          <w:rFonts w:ascii="Times New Roman" w:hAnsi="Times New Roman" w:cs="Times New Roman"/>
          <w:sz w:val="18"/>
          <w:szCs w:val="18"/>
          <w:lang w:val="sr-Latn-RS"/>
        </w:rPr>
        <w:t>izrade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: </w:t>
      </w:r>
      <w:r w:rsidR="00627F7A">
        <w:rPr>
          <w:rFonts w:ascii="Times New Roman" w:hAnsi="Times New Roman" w:cs="Times New Roman"/>
          <w:sz w:val="18"/>
          <w:szCs w:val="18"/>
          <w:lang w:val="sr-Latn-CS"/>
        </w:rPr>
        <w:t>decembar, 2012</w:t>
      </w:r>
      <w:r>
        <w:rPr>
          <w:rFonts w:ascii="Times New Roman" w:hAnsi="Times New Roman" w:cs="Times New Roman"/>
          <w:sz w:val="18"/>
          <w:szCs w:val="18"/>
          <w:lang w:val="sr-Latn-CS"/>
        </w:rPr>
        <w:t>.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Izdanje: </w:t>
      </w:r>
      <w:r>
        <w:rPr>
          <w:rFonts w:ascii="Times New Roman" w:hAnsi="Times New Roman" w:cs="Times New Roman"/>
          <w:sz w:val="18"/>
          <w:szCs w:val="18"/>
          <w:lang w:val="sr-Latn-CS"/>
        </w:rPr>
        <w:t>1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</w:t>
      </w:r>
      <w:r>
        <w:rPr>
          <w:rFonts w:ascii="Times New Roman" w:hAnsi="Times New Roman" w:cs="Times New Roman"/>
          <w:color w:val="000000"/>
          <w:sz w:val="18"/>
          <w:szCs w:val="18"/>
          <w:lang w:val="sr-Latn-CS"/>
        </w:rPr>
        <w:t>Izmena: /</w:t>
      </w:r>
    </w:p>
    <w:p w:rsidR="008558C9" w:rsidRDefault="008558C9" w:rsidP="00F21701">
      <w:pPr>
        <w:jc w:val="right"/>
      </w:pPr>
      <w:r w:rsidRPr="009A04C5">
        <w:rPr>
          <w:rFonts w:ascii="Times New Roman" w:hAnsi="Times New Roman" w:cs="Times New Roman"/>
        </w:rPr>
        <w:t xml:space="preserve">Strana </w:t>
      </w:r>
      <w:r>
        <w:rPr>
          <w:rFonts w:ascii="Times New Roman" w:hAnsi="Times New Roman" w:cs="Times New Roman"/>
        </w:rPr>
        <w:t>4/9</w:t>
      </w:r>
    </w:p>
    <w:tbl>
      <w:tblPr>
        <w:tblW w:w="11006" w:type="dxa"/>
        <w:jc w:val="center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43"/>
        <w:gridCol w:w="450"/>
        <w:gridCol w:w="1260"/>
        <w:gridCol w:w="5053"/>
      </w:tblGrid>
      <w:tr w:rsidR="009C50E8" w:rsidTr="008558C9">
        <w:trPr>
          <w:trHeight w:val="465"/>
          <w:jc w:val="center"/>
        </w:trPr>
        <w:tc>
          <w:tcPr>
            <w:tcW w:w="4693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9C50E8" w:rsidRPr="00A4469C" w:rsidRDefault="009C50E8" w:rsidP="00DC4F00">
            <w:pPr>
              <w:autoSpaceDE w:val="0"/>
              <w:autoSpaceDN w:val="0"/>
              <w:adjustRightInd w:val="0"/>
              <w:jc w:val="right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lastRenderedPageBreak/>
              <w:t>Zaštitu kože:</w:t>
            </w:r>
          </w:p>
        </w:tc>
        <w:tc>
          <w:tcPr>
            <w:tcW w:w="6313" w:type="dxa"/>
            <w:gridSpan w:val="2"/>
            <w:tcBorders>
              <w:top w:val="thinThickSmallGap" w:sz="24" w:space="0" w:color="auto"/>
              <w:left w:val="single" w:sz="4" w:space="0" w:color="auto"/>
              <w:bottom w:val="nil"/>
              <w:right w:val="thickThinSmallGap" w:sz="24" w:space="0" w:color="auto"/>
            </w:tcBorders>
          </w:tcPr>
          <w:p w:rsidR="009C50E8" w:rsidRPr="00A4469C" w:rsidRDefault="009C50E8" w:rsidP="008302D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  <w:lang w:val="de-DE"/>
              </w:rPr>
              <w:t>Izabrati zaštitu u odnosu na količinu i koncentraciju opasnih supstanci na radnom mestu.</w:t>
            </w:r>
          </w:p>
        </w:tc>
      </w:tr>
      <w:tr w:rsidR="009C50E8" w:rsidTr="00CD1990">
        <w:trPr>
          <w:trHeight w:val="80"/>
          <w:jc w:val="center"/>
        </w:trPr>
        <w:tc>
          <w:tcPr>
            <w:tcW w:w="4693" w:type="dxa"/>
            <w:gridSpan w:val="2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9C50E8" w:rsidRPr="00A4469C" w:rsidRDefault="009C50E8" w:rsidP="0007476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- Posebne higijenske mere:</w:t>
            </w:r>
          </w:p>
        </w:tc>
        <w:tc>
          <w:tcPr>
            <w:tcW w:w="63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C50E8" w:rsidRPr="00A4469C" w:rsidRDefault="009C50E8" w:rsidP="0028690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  <w:lang w:val="de-DE"/>
              </w:rPr>
            </w:pPr>
            <w:r>
              <w:rPr>
                <w:rFonts w:ascii="Times-New-Roman" w:hAnsi="Times-New-Roman" w:cs="Times-New-Roman"/>
              </w:rPr>
              <w:t>Upravljati se u skladu sa principima održavanja higijene i primene bezbednosnih mera na radnom mestu. Oprati ruke pre pauza i na kraju radnog dana. Ne udisati prašinu ili sprej maglu.</w:t>
            </w:r>
          </w:p>
        </w:tc>
      </w:tr>
      <w:tr w:rsidR="009C50E8" w:rsidTr="00CD1990">
        <w:trPr>
          <w:trHeight w:val="70"/>
          <w:jc w:val="center"/>
        </w:trPr>
        <w:tc>
          <w:tcPr>
            <w:tcW w:w="4693" w:type="dxa"/>
            <w:gridSpan w:val="2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9C50E8" w:rsidRPr="00A4469C" w:rsidRDefault="009C50E8" w:rsidP="00054A7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8.1.2. Kontrola nad zaštitom okoline</w:t>
            </w:r>
          </w:p>
        </w:tc>
        <w:tc>
          <w:tcPr>
            <w:tcW w:w="63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9C50E8" w:rsidRPr="00A4469C" w:rsidRDefault="009C50E8" w:rsidP="00054A7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</w:p>
        </w:tc>
      </w:tr>
      <w:tr w:rsidR="009C50E8" w:rsidTr="00CD1990">
        <w:trPr>
          <w:trHeight w:val="80"/>
          <w:jc w:val="center"/>
        </w:trPr>
        <w:tc>
          <w:tcPr>
            <w:tcW w:w="4693" w:type="dxa"/>
            <w:gridSpan w:val="2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9C50E8" w:rsidRPr="00A4469C" w:rsidRDefault="009C50E8" w:rsidP="00074FD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- Mere upravljanja rizikom:</w:t>
            </w:r>
          </w:p>
        </w:tc>
        <w:tc>
          <w:tcPr>
            <w:tcW w:w="63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C50E8" w:rsidRPr="00DC4F00" w:rsidRDefault="009C50E8" w:rsidP="00074FD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,Bold" w:hAnsi="Times-New-Roman,Bold" w:cs="Times-New-Roman,Bold"/>
                <w:bCs/>
              </w:rPr>
              <w:t>Vidi tačku 6</w:t>
            </w:r>
            <w:r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28690C" w:rsidTr="00CD1990">
        <w:trPr>
          <w:trHeight w:val="215"/>
          <w:jc w:val="center"/>
        </w:trPr>
        <w:tc>
          <w:tcPr>
            <w:tcW w:w="11006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28690C" w:rsidRPr="00074FD9" w:rsidRDefault="0028690C" w:rsidP="000E3E0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sz w:val="24"/>
                <w:szCs w:val="24"/>
              </w:rPr>
            </w:pPr>
            <w:r w:rsidRPr="00074FD9"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t>9. FIZIČKA I HEMIJSKA SVOJSTVA</w:t>
            </w:r>
          </w:p>
        </w:tc>
      </w:tr>
      <w:tr w:rsidR="0028690C" w:rsidTr="00F21701">
        <w:trPr>
          <w:trHeight w:val="70"/>
          <w:jc w:val="center"/>
        </w:trPr>
        <w:tc>
          <w:tcPr>
            <w:tcW w:w="4693" w:type="dxa"/>
            <w:gridSpan w:val="2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28690C" w:rsidRPr="00A4469C" w:rsidRDefault="0028690C" w:rsidP="00F21701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9.1. Opšti podaci:</w:t>
            </w:r>
          </w:p>
        </w:tc>
        <w:tc>
          <w:tcPr>
            <w:tcW w:w="63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28690C" w:rsidRPr="00A4469C" w:rsidRDefault="0028690C" w:rsidP="00F21701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</w:p>
        </w:tc>
      </w:tr>
      <w:tr w:rsidR="0028690C" w:rsidTr="00F21701">
        <w:trPr>
          <w:trHeight w:val="80"/>
          <w:jc w:val="center"/>
        </w:trPr>
        <w:tc>
          <w:tcPr>
            <w:tcW w:w="4693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28690C" w:rsidRPr="00A4469C" w:rsidRDefault="0028690C" w:rsidP="00DC46A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,Bold" w:hAnsi="Times-New-Roman,Bold" w:cs="Times-New-Roman,Bold"/>
                <w:b/>
                <w:bCs/>
              </w:rPr>
            </w:pPr>
            <w:r>
              <w:rPr>
                <w:rFonts w:ascii="Times-New-Roman,Bold" w:hAnsi="Times-New-Roman,Bold" w:cs="Times-New-Roman,Bold"/>
                <w:b/>
                <w:bCs/>
                <w:i/>
              </w:rPr>
              <w:t>-</w:t>
            </w:r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Agregatno stanje</w:t>
            </w:r>
            <w:r w:rsidRPr="00A4469C">
              <w:rPr>
                <w:rFonts w:ascii="Times-New-Roman,Bold" w:hAnsi="Times-New-Roman,Bold" w:cs="Times-New-Roman,Bold"/>
                <w:bCs/>
                <w:i/>
              </w:rPr>
              <w:t>:</w:t>
            </w:r>
          </w:p>
        </w:tc>
        <w:tc>
          <w:tcPr>
            <w:tcW w:w="6313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28690C" w:rsidRPr="00A4469C" w:rsidRDefault="0028690C" w:rsidP="00F21701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>
              <w:rPr>
                <w:rFonts w:ascii="Times-New-Roman" w:hAnsi="Times-New-Roman" w:cs="Times-New-Roman"/>
              </w:rPr>
              <w:t>U obliku granula</w:t>
            </w:r>
            <w:r w:rsidRPr="00A4469C">
              <w:rPr>
                <w:rFonts w:ascii="Times-New-Roman" w:hAnsi="Times-New-Roman" w:cs="Times-New-Roman"/>
              </w:rPr>
              <w:t>.</w:t>
            </w:r>
            <w:r>
              <w:rPr>
                <w:rFonts w:ascii="Times-New-Roman" w:hAnsi="Times-New-Roman" w:cs="Times-New-Roman"/>
              </w:rPr>
              <w:t xml:space="preserve"> </w:t>
            </w:r>
            <w:r w:rsidR="00F21701">
              <w:rPr>
                <w:rFonts w:ascii="Times-New-Roman" w:hAnsi="Times-New-Roman" w:cs="Times-New-Roman"/>
              </w:rPr>
              <w:t>Veličina granula: 0%</w:t>
            </w:r>
            <w:r w:rsidR="00F21701">
              <w:rPr>
                <w:rFonts w:ascii="Times New Roman" w:hAnsi="Times New Roman" w:cs="Times New Roman"/>
              </w:rPr>
              <w:t>&lt;</w:t>
            </w:r>
            <w:r w:rsidR="00F21701">
              <w:rPr>
                <w:rFonts w:ascii="Times-New-Roman" w:hAnsi="Times-New-Roman" w:cs="Times-New-Roman"/>
              </w:rPr>
              <w:t xml:space="preserve"> 0,1 mm</w:t>
            </w:r>
          </w:p>
        </w:tc>
      </w:tr>
      <w:tr w:rsidR="0028690C" w:rsidTr="00EC2B94">
        <w:trPr>
          <w:trHeight w:val="355"/>
          <w:jc w:val="center"/>
        </w:trPr>
        <w:tc>
          <w:tcPr>
            <w:tcW w:w="4693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28690C" w:rsidRPr="00A4469C" w:rsidRDefault="0028690C" w:rsidP="00DC46A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,Bold" w:hAnsi="Times-New-Roman,Bold" w:cs="Times-New-Roman,Bold"/>
                <w:b/>
                <w:bCs/>
              </w:rPr>
            </w:pPr>
            <w:r>
              <w:rPr>
                <w:rFonts w:ascii="Times-New-Roman,Bold" w:hAnsi="Times-New-Roman,Bold" w:cs="Times-New-Roman,Bold"/>
                <w:b/>
                <w:bCs/>
                <w:i/>
              </w:rPr>
              <w:t>-</w:t>
            </w:r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Boja:</w:t>
            </w:r>
          </w:p>
        </w:tc>
        <w:tc>
          <w:tcPr>
            <w:tcW w:w="6313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28690C" w:rsidRPr="00A4469C" w:rsidRDefault="0028690C" w:rsidP="00C72846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>
              <w:rPr>
                <w:rFonts w:ascii="Times-New-Roman" w:hAnsi="Times-New-Roman" w:cs="Times-New-Roman"/>
              </w:rPr>
              <w:t>Bež</w:t>
            </w:r>
            <w:r>
              <w:rPr>
                <w:rFonts w:ascii="Times-New-Roman,Bold" w:hAnsi="Times-New-Roman,Bold" w:cs="Times-New-Roman,Bold"/>
                <w:bCs/>
              </w:rPr>
              <w:t>.</w:t>
            </w:r>
          </w:p>
        </w:tc>
      </w:tr>
      <w:tr w:rsidR="0028690C" w:rsidTr="00F21701">
        <w:trPr>
          <w:trHeight w:val="80"/>
          <w:jc w:val="center"/>
        </w:trPr>
        <w:tc>
          <w:tcPr>
            <w:tcW w:w="4693" w:type="dxa"/>
            <w:gridSpan w:val="2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28690C" w:rsidRPr="00A4469C" w:rsidRDefault="0028690C" w:rsidP="00DC46A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,Bold" w:hAnsi="Times-New-Roman,Bold" w:cs="Times-New-Roman,Bold"/>
                <w:b/>
                <w:bCs/>
              </w:rPr>
            </w:pPr>
            <w:r>
              <w:rPr>
                <w:rFonts w:ascii="Times-New-Roman,Bold" w:hAnsi="Times-New-Roman,Bold" w:cs="Times-New-Roman,Bold"/>
                <w:b/>
                <w:bCs/>
                <w:i/>
              </w:rPr>
              <w:t>-</w:t>
            </w: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 xml:space="preserve"> Miris:</w:t>
            </w:r>
          </w:p>
        </w:tc>
        <w:tc>
          <w:tcPr>
            <w:tcW w:w="63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28690C" w:rsidRPr="0032758A" w:rsidRDefault="0028690C" w:rsidP="00054A7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Ne</w:t>
            </w:r>
            <w:r w:rsidR="00CD1990">
              <w:rPr>
                <w:rFonts w:ascii="Times-New-Roman" w:hAnsi="Times-New-Roman" w:cs="Times-New-Roman"/>
              </w:rPr>
              <w:t>ma</w:t>
            </w:r>
            <w:r>
              <w:rPr>
                <w:rFonts w:ascii="Times-New-Roman" w:hAnsi="Times-New-Roman" w:cs="Times-New-Roman"/>
              </w:rPr>
              <w:t xml:space="preserve"> podataka.</w:t>
            </w:r>
          </w:p>
        </w:tc>
      </w:tr>
      <w:tr w:rsidR="0028690C" w:rsidTr="00054A79">
        <w:trPr>
          <w:trHeight w:val="20"/>
          <w:jc w:val="center"/>
        </w:trPr>
        <w:tc>
          <w:tcPr>
            <w:tcW w:w="11006" w:type="dxa"/>
            <w:gridSpan w:val="4"/>
            <w:tcBorders>
              <w:top w:val="single" w:sz="4" w:space="0" w:color="auto"/>
              <w:left w:val="thinThickSmallGap" w:sz="24" w:space="0" w:color="auto"/>
              <w:bottom w:val="nil"/>
              <w:right w:val="thickThinSmallGap" w:sz="24" w:space="0" w:color="auto"/>
            </w:tcBorders>
            <w:vAlign w:val="center"/>
          </w:tcPr>
          <w:p w:rsidR="0028690C" w:rsidRPr="00A4469C" w:rsidRDefault="0028690C" w:rsidP="0095276B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9.2. Podaci važni za zdravlje, bezbednost ljudi i zaštitu životne sredine:</w:t>
            </w:r>
            <w:r>
              <w:rPr>
                <w:rFonts w:ascii="Times-New-Roman,Bold" w:hAnsi="Times-New-Roman,Bold" w:cs="Times-New-Roman,Bold"/>
                <w:b/>
                <w:bCs/>
              </w:rPr>
              <w:t xml:space="preserve">  </w:t>
            </w:r>
          </w:p>
        </w:tc>
      </w:tr>
      <w:tr w:rsidR="0028690C" w:rsidTr="00356F05">
        <w:trPr>
          <w:trHeight w:val="288"/>
          <w:jc w:val="center"/>
        </w:trPr>
        <w:tc>
          <w:tcPr>
            <w:tcW w:w="4243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28690C" w:rsidRPr="0095276B" w:rsidRDefault="0028690C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95276B">
              <w:rPr>
                <w:rFonts w:ascii="Times-New-Roman,Bold" w:hAnsi="Times-New-Roman,Bold" w:cs="Times-New-Roman,Bold"/>
                <w:b/>
                <w:bCs/>
                <w:i/>
              </w:rPr>
              <w:t>- pH vrednost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90C" w:rsidRPr="0095276B" w:rsidRDefault="0028690C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28690C" w:rsidRPr="0095276B" w:rsidRDefault="0028690C" w:rsidP="00054A7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95276B">
              <w:rPr>
                <w:rFonts w:ascii="Times-New-Roman" w:hAnsi="Times-New-Roman" w:cs="Times-New-Roman"/>
                <w:lang w:val="de-DE"/>
              </w:rPr>
              <w:t>Nema podataka</w:t>
            </w:r>
          </w:p>
        </w:tc>
      </w:tr>
      <w:tr w:rsidR="0028690C" w:rsidTr="00356F05">
        <w:trPr>
          <w:trHeight w:val="288"/>
          <w:jc w:val="center"/>
        </w:trPr>
        <w:tc>
          <w:tcPr>
            <w:tcW w:w="4243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28690C" w:rsidRPr="0095276B" w:rsidRDefault="0028690C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95276B">
              <w:rPr>
                <w:rFonts w:ascii="Times-New-Roman,Bold" w:hAnsi="Times-New-Roman,Bold" w:cs="Times-New-Roman,Bold"/>
                <w:b/>
                <w:bCs/>
                <w:i/>
              </w:rPr>
              <w:t>- Tačka ključanja: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90C" w:rsidRPr="0095276B" w:rsidRDefault="0028690C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95276B">
              <w:rPr>
                <w:rFonts w:ascii="Times-New-Roman,Bold" w:hAnsi="Times-New-Roman,Bold" w:cs="Times-New-Roman,Bold"/>
                <w:b/>
                <w:bCs/>
                <w:i/>
              </w:rPr>
              <w:t>°C</w:t>
            </w: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28690C" w:rsidRPr="0095276B" w:rsidRDefault="0028690C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95276B">
              <w:rPr>
                <w:rFonts w:ascii="Times-New-Roman" w:hAnsi="Times-New-Roman" w:cs="Times-New-Roman"/>
                <w:lang w:val="de-DE"/>
              </w:rPr>
              <w:t>Nema podataka</w:t>
            </w:r>
          </w:p>
        </w:tc>
      </w:tr>
      <w:tr w:rsidR="0028690C" w:rsidTr="00356F05">
        <w:trPr>
          <w:trHeight w:val="288"/>
          <w:jc w:val="center"/>
        </w:trPr>
        <w:tc>
          <w:tcPr>
            <w:tcW w:w="4243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28690C" w:rsidRPr="0095276B" w:rsidRDefault="0028690C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95276B">
              <w:rPr>
                <w:rFonts w:ascii="Times-New-Roman,Bold" w:hAnsi="Times-New-Roman,Bold" w:cs="Times-New-Roman,Bold"/>
                <w:b/>
                <w:bCs/>
                <w:i/>
              </w:rPr>
              <w:t>- Tačka paljenja: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90C" w:rsidRPr="0095276B" w:rsidRDefault="0028690C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95276B">
              <w:rPr>
                <w:rFonts w:ascii="Times-New-Roman,Bold" w:hAnsi="Times-New-Roman,Bold" w:cs="Times-New-Roman,Bold"/>
                <w:bCs/>
              </w:rPr>
              <w:t>°C</w:t>
            </w: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28690C" w:rsidRPr="0095276B" w:rsidRDefault="0028690C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95276B">
              <w:rPr>
                <w:rFonts w:ascii="Times-New-Roman" w:hAnsi="Times-New-Roman" w:cs="Times-New-Roman"/>
                <w:lang w:val="de-DE"/>
              </w:rPr>
              <w:t>Nema podataka</w:t>
            </w:r>
          </w:p>
        </w:tc>
      </w:tr>
      <w:tr w:rsidR="0028690C" w:rsidTr="00356F05">
        <w:trPr>
          <w:trHeight w:val="288"/>
          <w:jc w:val="center"/>
        </w:trPr>
        <w:tc>
          <w:tcPr>
            <w:tcW w:w="4243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28690C" w:rsidRPr="0095276B" w:rsidRDefault="0028690C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95276B">
              <w:rPr>
                <w:rFonts w:ascii="Times-New-Roman,Bold" w:hAnsi="Times-New-Roman,Bold" w:cs="Times-New-Roman,Bold"/>
                <w:b/>
                <w:bCs/>
                <w:i/>
              </w:rPr>
              <w:t>- Zapaljivost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90C" w:rsidRPr="0095276B" w:rsidRDefault="0028690C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95276B">
              <w:rPr>
                <w:rFonts w:ascii="Times-New-Roman,Bold" w:hAnsi="Times-New-Roman,Bold" w:cs="Times-New-Roman,Bold"/>
                <w:bCs/>
              </w:rPr>
              <w:t>°C</w:t>
            </w: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28690C" w:rsidRPr="0095276B" w:rsidRDefault="0028690C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95276B">
              <w:rPr>
                <w:rFonts w:ascii="Times-New-Roman" w:hAnsi="Times-New-Roman" w:cs="Times-New-Roman"/>
                <w:lang w:val="de-DE"/>
              </w:rPr>
              <w:t>Nema podataka</w:t>
            </w:r>
          </w:p>
        </w:tc>
      </w:tr>
      <w:tr w:rsidR="0028690C" w:rsidTr="00356F05">
        <w:trPr>
          <w:trHeight w:val="288"/>
          <w:jc w:val="center"/>
        </w:trPr>
        <w:tc>
          <w:tcPr>
            <w:tcW w:w="4243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28690C" w:rsidRPr="0095276B" w:rsidRDefault="0028690C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95276B">
              <w:rPr>
                <w:rFonts w:ascii="Times-New-Roman,Bold" w:hAnsi="Times-New-Roman,Bold" w:cs="Times-New-Roman,Bold"/>
                <w:b/>
                <w:bCs/>
                <w:i/>
              </w:rPr>
              <w:t>- Eksplozivna svojstva: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90C" w:rsidRPr="0095276B" w:rsidRDefault="0028690C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95276B">
              <w:rPr>
                <w:rFonts w:ascii="Times-New-Roman,Bold" w:hAnsi="Times-New-Roman,Bold" w:cs="Times-New-Roman,Bold"/>
                <w:bCs/>
              </w:rPr>
              <w:t>vol. %</w:t>
            </w: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28690C" w:rsidRPr="0095276B" w:rsidRDefault="0028690C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95276B">
              <w:rPr>
                <w:rFonts w:ascii="Times-New-Roman" w:hAnsi="Times-New-Roman" w:cs="Times-New-Roman"/>
                <w:lang w:val="de-DE"/>
              </w:rPr>
              <w:t>Nema podataka</w:t>
            </w:r>
            <w:r w:rsidRPr="0095276B">
              <w:rPr>
                <w:rFonts w:ascii="Times-New-Roman" w:hAnsi="Times-New-Roman" w:cs="Times-New-Roman"/>
              </w:rPr>
              <w:t>.</w:t>
            </w:r>
          </w:p>
        </w:tc>
      </w:tr>
      <w:tr w:rsidR="0028690C" w:rsidTr="00356F05">
        <w:trPr>
          <w:trHeight w:val="288"/>
          <w:jc w:val="center"/>
        </w:trPr>
        <w:tc>
          <w:tcPr>
            <w:tcW w:w="4243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28690C" w:rsidRPr="00A4469C" w:rsidRDefault="0028690C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- Oksidujuća svojstva</w:t>
            </w:r>
            <w:r w:rsidRPr="00A4469C">
              <w:rPr>
                <w:rFonts w:ascii="Times-New-Roman,Bold" w:hAnsi="Times-New-Roman,Bold" w:cs="Times-New-Roman,Bold"/>
                <w:b/>
                <w:bCs/>
              </w:rPr>
              <w:t>: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90C" w:rsidRPr="00A4469C" w:rsidRDefault="0028690C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28690C" w:rsidRPr="00A4469C" w:rsidRDefault="0028690C" w:rsidP="00356F05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  <w:r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28690C" w:rsidTr="00356F05">
        <w:trPr>
          <w:trHeight w:val="288"/>
          <w:jc w:val="center"/>
        </w:trPr>
        <w:tc>
          <w:tcPr>
            <w:tcW w:w="4243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28690C" w:rsidRPr="00A4469C" w:rsidRDefault="0028690C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- Napon pare: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90C" w:rsidRPr="00A4469C" w:rsidRDefault="0028690C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</w:rPr>
              <w:t>kPa</w:t>
            </w: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28690C" w:rsidRPr="00A4469C" w:rsidRDefault="0028690C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  <w:r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28690C" w:rsidTr="00356F05">
        <w:trPr>
          <w:trHeight w:val="288"/>
          <w:jc w:val="center"/>
        </w:trPr>
        <w:tc>
          <w:tcPr>
            <w:tcW w:w="4243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28690C" w:rsidRPr="00A4469C" w:rsidRDefault="0028690C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- Relativna gustina: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90C" w:rsidRPr="0032758A" w:rsidRDefault="00F21701" w:rsidP="00F21701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vertAlign w:val="superscript"/>
              </w:rPr>
            </w:pPr>
            <w:r>
              <w:rPr>
                <w:rFonts w:ascii="Times-New-Roman" w:hAnsi="Times-New-Roman" w:cs="Times-New-Roman"/>
                <w:color w:val="000000"/>
              </w:rPr>
              <w:t>k</w:t>
            </w:r>
            <w:r w:rsidR="0028690C" w:rsidRPr="00A4469C">
              <w:rPr>
                <w:rFonts w:ascii="Times-New-Roman" w:hAnsi="Times-New-Roman" w:cs="Times-New-Roman"/>
                <w:color w:val="000000"/>
              </w:rPr>
              <w:t>g/</w:t>
            </w:r>
            <w:r w:rsidR="0028690C">
              <w:rPr>
                <w:rFonts w:ascii="Times-New-Roman" w:hAnsi="Times-New-Roman" w:cs="Times-New-Roman"/>
                <w:color w:val="000000"/>
              </w:rPr>
              <w:t>m</w:t>
            </w:r>
            <w:r w:rsidR="0028690C">
              <w:rPr>
                <w:rFonts w:ascii="Times-New-Roman" w:hAnsi="Times-New-Roman" w:cs="Times-New-Roman"/>
                <w:color w:val="000000"/>
                <w:vertAlign w:val="superscript"/>
              </w:rPr>
              <w:t>3</w:t>
            </w: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28690C" w:rsidRPr="00A4469C" w:rsidRDefault="00F21701" w:rsidP="0095276B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>
              <w:rPr>
                <w:rFonts w:ascii="Times-New-Roman" w:hAnsi="Times-New-Roman" w:cs="Times-New-Roman"/>
                <w:lang w:val="de-DE"/>
              </w:rPr>
              <w:t>Ca. 1 000</w:t>
            </w:r>
          </w:p>
        </w:tc>
      </w:tr>
      <w:tr w:rsidR="0028690C" w:rsidTr="00356F05">
        <w:trPr>
          <w:trHeight w:val="288"/>
          <w:jc w:val="center"/>
        </w:trPr>
        <w:tc>
          <w:tcPr>
            <w:tcW w:w="4243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28690C" w:rsidRPr="00A4469C" w:rsidRDefault="0028690C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- Rastvorljivost: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90C" w:rsidRPr="00A4469C" w:rsidRDefault="0028690C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i/>
                <w:lang w:val="de-DE"/>
              </w:rPr>
              <w:t>g/l</w:t>
            </w: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28690C" w:rsidRPr="00A4469C" w:rsidRDefault="0028690C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podataka.</w:t>
            </w:r>
          </w:p>
        </w:tc>
      </w:tr>
      <w:tr w:rsidR="0028690C" w:rsidTr="00356F05">
        <w:trPr>
          <w:trHeight w:val="288"/>
          <w:jc w:val="center"/>
        </w:trPr>
        <w:tc>
          <w:tcPr>
            <w:tcW w:w="4243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28690C" w:rsidRPr="00A4469C" w:rsidRDefault="0028690C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- Rastvorljivost  u vodi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90C" w:rsidRPr="00A4469C" w:rsidRDefault="0028690C" w:rsidP="00C72846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i/>
                <w:lang w:val="de-DE"/>
              </w:rPr>
              <w:t>g/</w:t>
            </w:r>
            <w:r>
              <w:rPr>
                <w:rFonts w:ascii="Times-New-Roman,Bold" w:hAnsi="Times-New-Roman,Bold" w:cs="Times-New-Roman,Bold"/>
                <w:bCs/>
                <w:i/>
                <w:lang w:val="de-DE"/>
              </w:rPr>
              <w:t>kg</w:t>
            </w: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28690C" w:rsidRPr="00A4469C" w:rsidRDefault="0028690C" w:rsidP="00C72846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95276B">
              <w:rPr>
                <w:rFonts w:ascii="Times-New-Roman" w:hAnsi="Times-New-Roman" w:cs="Times-New-Roman"/>
                <w:lang w:val="de-DE"/>
              </w:rPr>
              <w:t>Nema podataka</w:t>
            </w:r>
          </w:p>
        </w:tc>
      </w:tr>
      <w:tr w:rsidR="0028690C" w:rsidTr="00356F05">
        <w:trPr>
          <w:trHeight w:val="180"/>
          <w:jc w:val="center"/>
        </w:trPr>
        <w:tc>
          <w:tcPr>
            <w:tcW w:w="4243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28690C" w:rsidRPr="00A4469C" w:rsidRDefault="0028690C" w:rsidP="002A0703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- Koeficijent raspodele u sistemu</w:t>
            </w:r>
            <w:r>
              <w:rPr>
                <w:rFonts w:ascii="Times-New-Roman,Bold" w:hAnsi="Times-New-Roman,Bold" w:cs="Times-New-Roman,Bold"/>
                <w:b/>
                <w:bCs/>
                <w:i/>
              </w:rPr>
              <w:t xml:space="preserve"> </w:t>
            </w: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 xml:space="preserve"> n-oktanol/voda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690C" w:rsidRPr="00A4469C" w:rsidRDefault="0028690C" w:rsidP="00F9202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i/>
              </w:rPr>
              <w:t>logPow</w:t>
            </w: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thickThinSmallGap" w:sz="24" w:space="0" w:color="auto"/>
            </w:tcBorders>
          </w:tcPr>
          <w:p w:rsidR="0028690C" w:rsidRPr="00A4469C" w:rsidRDefault="0028690C" w:rsidP="00F9202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" w:hAnsi="Times-New-Roman" w:cs="Times-New-Roman"/>
              </w:rPr>
              <w:t>Nema podataka.</w:t>
            </w:r>
          </w:p>
        </w:tc>
      </w:tr>
      <w:tr w:rsidR="0028690C" w:rsidTr="00356F05">
        <w:trPr>
          <w:trHeight w:val="288"/>
          <w:jc w:val="center"/>
        </w:trPr>
        <w:tc>
          <w:tcPr>
            <w:tcW w:w="4243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28690C" w:rsidRPr="00A4469C" w:rsidRDefault="0028690C" w:rsidP="00F9202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 xml:space="preserve">- </w:t>
            </w: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en-GB"/>
              </w:rPr>
              <w:t>Viskoznost: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90C" w:rsidRPr="00A4469C" w:rsidRDefault="0028690C" w:rsidP="00F9202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i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28690C" w:rsidRPr="00A4469C" w:rsidRDefault="0028690C" w:rsidP="00F9202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  <w:r w:rsidRPr="00A4469C">
              <w:rPr>
                <w:rFonts w:ascii="Times-New-Roman" w:hAnsi="Times-New-Roman" w:cs="Times-New-Roman"/>
                <w:lang w:val="en-GB"/>
              </w:rPr>
              <w:t>.</w:t>
            </w:r>
          </w:p>
        </w:tc>
      </w:tr>
      <w:tr w:rsidR="0028690C" w:rsidTr="00356F05">
        <w:trPr>
          <w:trHeight w:val="80"/>
          <w:jc w:val="center"/>
        </w:trPr>
        <w:tc>
          <w:tcPr>
            <w:tcW w:w="4243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28690C" w:rsidRPr="00A4469C" w:rsidRDefault="0028690C" w:rsidP="00F9202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en-GB"/>
              </w:rPr>
              <w:t>- Relativna gustina pare: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90C" w:rsidRPr="00A4469C" w:rsidRDefault="0028690C" w:rsidP="00F9202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i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28690C" w:rsidRPr="00A4469C" w:rsidRDefault="0028690C" w:rsidP="00F9202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</w:p>
        </w:tc>
      </w:tr>
      <w:tr w:rsidR="0028690C" w:rsidTr="00F21701">
        <w:trPr>
          <w:trHeight w:val="80"/>
          <w:jc w:val="center"/>
        </w:trPr>
        <w:tc>
          <w:tcPr>
            <w:tcW w:w="4243" w:type="dxa"/>
            <w:tcBorders>
              <w:top w:val="nil"/>
              <w:left w:val="thinThickSmallGap" w:sz="24" w:space="0" w:color="auto"/>
              <w:bottom w:val="single" w:sz="4" w:space="0" w:color="auto"/>
              <w:right w:val="nil"/>
            </w:tcBorders>
            <w:vAlign w:val="center"/>
          </w:tcPr>
          <w:p w:rsidR="0028690C" w:rsidRPr="00A4469C" w:rsidRDefault="0028690C" w:rsidP="002866E7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en-GB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en-GB"/>
              </w:rPr>
              <w:t>-Isparljivost: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8690C" w:rsidRPr="00A4469C" w:rsidRDefault="0028690C" w:rsidP="005F462A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i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28690C" w:rsidRPr="00A4469C" w:rsidRDefault="0028690C" w:rsidP="002866E7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en-GB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  <w:r w:rsidRPr="00A4469C">
              <w:rPr>
                <w:rFonts w:ascii="Times-New-Roman" w:hAnsi="Times-New-Roman" w:cs="Times-New-Roman"/>
                <w:lang w:val="en-GB"/>
              </w:rPr>
              <w:t>.</w:t>
            </w:r>
          </w:p>
        </w:tc>
      </w:tr>
      <w:tr w:rsidR="0028690C" w:rsidTr="00F21701">
        <w:trPr>
          <w:trHeight w:val="377"/>
          <w:jc w:val="center"/>
        </w:trPr>
        <w:tc>
          <w:tcPr>
            <w:tcW w:w="4243" w:type="dxa"/>
            <w:tcBorders>
              <w:top w:val="single" w:sz="4" w:space="0" w:color="auto"/>
              <w:left w:val="thinThickSmallGap" w:sz="24" w:space="0" w:color="auto"/>
              <w:bottom w:val="nil"/>
              <w:right w:val="nil"/>
            </w:tcBorders>
            <w:vAlign w:val="center"/>
          </w:tcPr>
          <w:p w:rsidR="0028690C" w:rsidRPr="00A4469C" w:rsidRDefault="0028690C" w:rsidP="0095276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en-GB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en-GB"/>
              </w:rPr>
              <w:t>9.3. Ostali podaci koji su značajni za bezbednost: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8690C" w:rsidRPr="00A4469C" w:rsidRDefault="0028690C" w:rsidP="00F92024">
            <w:pPr>
              <w:autoSpaceDE w:val="0"/>
              <w:autoSpaceDN w:val="0"/>
              <w:adjustRightInd w:val="0"/>
              <w:spacing w:before="240"/>
              <w:rPr>
                <w:rFonts w:ascii="Times-New-Roman" w:hAnsi="Times-New-Roman" w:cs="Times-New-Roman"/>
                <w:lang w:val="en-GB"/>
              </w:rPr>
            </w:pPr>
          </w:p>
        </w:tc>
        <w:tc>
          <w:tcPr>
            <w:tcW w:w="5053" w:type="dxa"/>
            <w:tcBorders>
              <w:top w:val="single" w:sz="4" w:space="0" w:color="auto"/>
              <w:left w:val="nil"/>
              <w:bottom w:val="nil"/>
              <w:right w:val="thickThinSmallGap" w:sz="24" w:space="0" w:color="auto"/>
            </w:tcBorders>
            <w:vAlign w:val="center"/>
          </w:tcPr>
          <w:p w:rsidR="0028690C" w:rsidRPr="00A4469C" w:rsidRDefault="0028690C" w:rsidP="00F92024">
            <w:pPr>
              <w:autoSpaceDE w:val="0"/>
              <w:autoSpaceDN w:val="0"/>
              <w:adjustRightInd w:val="0"/>
              <w:spacing w:before="240"/>
              <w:rPr>
                <w:rFonts w:ascii="Times-New-Roman" w:hAnsi="Times-New-Roman" w:cs="Times-New-Roman"/>
                <w:lang w:val="en-GB"/>
              </w:rPr>
            </w:pPr>
          </w:p>
        </w:tc>
      </w:tr>
      <w:tr w:rsidR="0028690C" w:rsidTr="00BE2459">
        <w:trPr>
          <w:trHeight w:val="80"/>
          <w:jc w:val="center"/>
        </w:trPr>
        <w:tc>
          <w:tcPr>
            <w:tcW w:w="4243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28690C" w:rsidRPr="00A4469C" w:rsidRDefault="0028690C" w:rsidP="00BE245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en-GB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en-GB"/>
              </w:rPr>
              <w:t>- Spososbnost mešanja sa drugim supstancama</w:t>
            </w:r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>: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90C" w:rsidRPr="00A4469C" w:rsidRDefault="0028690C" w:rsidP="00BE245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en-GB"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28690C" w:rsidRPr="00A4469C" w:rsidRDefault="0028690C" w:rsidP="00BE245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en-GB"/>
              </w:rPr>
            </w:pPr>
            <w:r w:rsidRPr="00A4469C">
              <w:rPr>
                <w:rFonts w:ascii="Times-New-Roman" w:hAnsi="Times-New-Roman" w:cs="Times-New-Roman"/>
                <w:lang w:val="en-GB"/>
              </w:rPr>
              <w:t>Nema podataka.</w:t>
            </w:r>
          </w:p>
        </w:tc>
      </w:tr>
      <w:tr w:rsidR="0028690C" w:rsidTr="0028690C">
        <w:trPr>
          <w:trHeight w:val="80"/>
          <w:jc w:val="center"/>
        </w:trPr>
        <w:tc>
          <w:tcPr>
            <w:tcW w:w="4243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28690C" w:rsidRPr="00A4469C" w:rsidRDefault="0028690C" w:rsidP="00BE245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- Rastvorljivost u mastima i uljima):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90C" w:rsidRPr="00A4469C" w:rsidRDefault="0028690C" w:rsidP="00BE245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i/>
                <w:lang w:val="de-DE"/>
              </w:rPr>
              <w:t>g/l</w:t>
            </w: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28690C" w:rsidRPr="00A4469C" w:rsidRDefault="0028690C" w:rsidP="00BE245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podataka.</w:t>
            </w:r>
          </w:p>
        </w:tc>
      </w:tr>
      <w:tr w:rsidR="00F92024" w:rsidTr="0028690C">
        <w:trPr>
          <w:trHeight w:val="80"/>
          <w:jc w:val="center"/>
        </w:trPr>
        <w:tc>
          <w:tcPr>
            <w:tcW w:w="4243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F92024" w:rsidRPr="00A4469C" w:rsidRDefault="00F92024" w:rsidP="00BE245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- Provodljivost: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2024" w:rsidRPr="00A4469C" w:rsidRDefault="00F92024" w:rsidP="00BE245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i/>
              </w:rPr>
              <w:t>S/m</w:t>
            </w: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F92024" w:rsidRPr="00A4469C" w:rsidRDefault="00356F05" w:rsidP="00BE245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  <w:r w:rsidR="00F92024"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F92024" w:rsidTr="002866E7">
        <w:trPr>
          <w:trHeight w:val="465"/>
          <w:jc w:val="center"/>
        </w:trPr>
        <w:tc>
          <w:tcPr>
            <w:tcW w:w="4243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F92024" w:rsidRPr="00A4469C" w:rsidRDefault="00F92024" w:rsidP="00BE245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- Tačka topljenja, odnosno opseg temperature topljenja: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2024" w:rsidRPr="00A4469C" w:rsidRDefault="002866E7" w:rsidP="00BE245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</w:rPr>
              <w:t>°C</w:t>
            </w: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thickThinSmallGap" w:sz="24" w:space="0" w:color="auto"/>
            </w:tcBorders>
          </w:tcPr>
          <w:p w:rsidR="00F92024" w:rsidRPr="00A4469C" w:rsidRDefault="0032758A" w:rsidP="00BE245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</w:p>
        </w:tc>
      </w:tr>
      <w:tr w:rsidR="00F92024" w:rsidTr="00356F05">
        <w:trPr>
          <w:trHeight w:val="465"/>
          <w:jc w:val="center"/>
        </w:trPr>
        <w:tc>
          <w:tcPr>
            <w:tcW w:w="4243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F92024" w:rsidRPr="00A4469C" w:rsidRDefault="00F92024" w:rsidP="00BE245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-Grupa opreme i sistema zaštite koji su na</w:t>
            </w:r>
            <w:r w:rsidR="00BE2459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-</w:t>
            </w: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 xml:space="preserve">menjeni </w:t>
            </w: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za upotrebu u potencijalno eks</w:t>
            </w:r>
            <w:r w:rsidR="00BE2459">
              <w:rPr>
                <w:rFonts w:ascii="Times-New-Roman,Bold" w:hAnsi="Times-New-Roman,Bold" w:cs="Times-New-Roman,Bold"/>
                <w:b/>
                <w:bCs/>
                <w:i/>
              </w:rPr>
              <w:t>-</w:t>
            </w: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plozivnim atmosferama</w:t>
            </w:r>
            <w:r>
              <w:rPr>
                <w:rFonts w:ascii="Times-New-Roman,Bold" w:hAnsi="Times-New-Roman,Bold" w:cs="Times-New-Roman,Bold"/>
                <w:b/>
                <w:bCs/>
                <w:i/>
              </w:rPr>
              <w:t xml:space="preserve"> </w:t>
            </w: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u skladu sa propi</w:t>
            </w:r>
            <w:r w:rsidR="00BE2459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-</w:t>
            </w: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sima i standardima koji uređuju</w:t>
            </w:r>
            <w:r w:rsidR="00BE2459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 xml:space="preserve"> </w:t>
            </w: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ovu oblast: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2024" w:rsidRPr="00A4469C" w:rsidRDefault="00F92024" w:rsidP="00BE245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thickThinSmallGap" w:sz="24" w:space="0" w:color="auto"/>
            </w:tcBorders>
          </w:tcPr>
          <w:p w:rsidR="00F92024" w:rsidRPr="00A4469C" w:rsidRDefault="002866E7" w:rsidP="00BE245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</w:rPr>
              <w:t>Nema podataka</w:t>
            </w:r>
            <w:r>
              <w:rPr>
                <w:rFonts w:ascii="Times-New-Roman,Bold" w:hAnsi="Times-New-Roman,Bold" w:cs="Times-New-Roman,Bold"/>
                <w:bCs/>
              </w:rPr>
              <w:t>.</w:t>
            </w:r>
          </w:p>
        </w:tc>
      </w:tr>
      <w:tr w:rsidR="00F92024" w:rsidTr="00F21701">
        <w:trPr>
          <w:trHeight w:val="80"/>
          <w:jc w:val="center"/>
        </w:trPr>
        <w:tc>
          <w:tcPr>
            <w:tcW w:w="4243" w:type="dxa"/>
            <w:tcBorders>
              <w:top w:val="nil"/>
              <w:left w:val="thinThickSmallGap" w:sz="24" w:space="0" w:color="auto"/>
              <w:bottom w:val="thickThinSmallGap" w:sz="24" w:space="0" w:color="auto"/>
              <w:right w:val="nil"/>
            </w:tcBorders>
            <w:vAlign w:val="center"/>
          </w:tcPr>
          <w:p w:rsidR="00F92024" w:rsidRPr="00A4469C" w:rsidRDefault="00F92024" w:rsidP="00F9202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- Tačka samopaljenja</w:t>
            </w:r>
            <w:r w:rsidRPr="00A4469C">
              <w:rPr>
                <w:rFonts w:ascii="Times-New-Roman,Bold" w:hAnsi="Times-New-Roman,Bold" w:cs="Times-New-Roman,Bold"/>
                <w:bCs/>
                <w:i/>
                <w:lang w:val="de-DE"/>
              </w:rPr>
              <w:t>: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F92024" w:rsidRPr="00A4469C" w:rsidRDefault="00F92024" w:rsidP="00F9202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i/>
                <w:lang w:val="de-DE"/>
              </w:rPr>
              <w:t>°C</w:t>
            </w:r>
          </w:p>
        </w:tc>
        <w:tc>
          <w:tcPr>
            <w:tcW w:w="5053" w:type="dxa"/>
            <w:tcBorders>
              <w:top w:val="nil"/>
              <w:left w:val="nil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F92024" w:rsidRPr="00A4469C" w:rsidRDefault="00356F05" w:rsidP="00F9202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  <w:r w:rsidR="00F92024" w:rsidRPr="00A4469C">
              <w:rPr>
                <w:rFonts w:ascii="Times-New-Roman" w:hAnsi="Times-New-Roman" w:cs="Times-New-Roman"/>
                <w:lang w:val="de-DE"/>
              </w:rPr>
              <w:t>.</w:t>
            </w:r>
          </w:p>
        </w:tc>
      </w:tr>
    </w:tbl>
    <w:p w:rsidR="00F21701" w:rsidRPr="002C21D4" w:rsidRDefault="00F21701" w:rsidP="00F2170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  <w:r w:rsidRPr="002C21D4">
        <w:rPr>
          <w:rFonts w:ascii="Times New Roman" w:hAnsi="Times New Roman" w:cs="Times New Roman"/>
          <w:sz w:val="20"/>
          <w:szCs w:val="20"/>
          <w:lang w:val="sr-Latn-RS"/>
        </w:rPr>
        <w:t>BEZBEDNOSNI LIST</w:t>
      </w:r>
      <w:r>
        <w:rPr>
          <w:rFonts w:ascii="Times New Roman" w:hAnsi="Times New Roman" w:cs="Times New Roman"/>
          <w:sz w:val="20"/>
          <w:szCs w:val="20"/>
          <w:lang w:val="sr-Latn-RS"/>
        </w:rPr>
        <w:t xml:space="preserve"> (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>Ronozyme® ProAct (CT))</w:t>
      </w:r>
    </w:p>
    <w:p w:rsidR="00F21701" w:rsidRPr="002C21D4" w:rsidRDefault="00F21701" w:rsidP="00F21701">
      <w:pPr>
        <w:rPr>
          <w:rFonts w:ascii="Times New Roman" w:hAnsi="Times New Roman" w:cs="Times New Roman"/>
          <w:color w:val="000000"/>
          <w:sz w:val="18"/>
          <w:szCs w:val="18"/>
          <w:lang w:val="sr-Latn-CS"/>
        </w:rPr>
      </w:pP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Datum </w:t>
      </w:r>
      <w:r>
        <w:rPr>
          <w:rFonts w:ascii="Times New Roman" w:hAnsi="Times New Roman" w:cs="Times New Roman"/>
          <w:sz w:val="18"/>
          <w:szCs w:val="18"/>
          <w:lang w:val="sr-Latn-RS"/>
        </w:rPr>
        <w:t>izrade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: </w:t>
      </w:r>
      <w:r w:rsidR="00627F7A">
        <w:rPr>
          <w:rFonts w:ascii="Times New Roman" w:hAnsi="Times New Roman" w:cs="Times New Roman"/>
          <w:sz w:val="18"/>
          <w:szCs w:val="18"/>
          <w:lang w:val="sr-Latn-CS"/>
        </w:rPr>
        <w:t>decembar, 2012</w:t>
      </w:r>
      <w:r>
        <w:rPr>
          <w:rFonts w:ascii="Times New Roman" w:hAnsi="Times New Roman" w:cs="Times New Roman"/>
          <w:sz w:val="18"/>
          <w:szCs w:val="18"/>
          <w:lang w:val="sr-Latn-CS"/>
        </w:rPr>
        <w:t>.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Izdanje: </w:t>
      </w:r>
      <w:r>
        <w:rPr>
          <w:rFonts w:ascii="Times New Roman" w:hAnsi="Times New Roman" w:cs="Times New Roman"/>
          <w:sz w:val="18"/>
          <w:szCs w:val="18"/>
          <w:lang w:val="sr-Latn-CS"/>
        </w:rPr>
        <w:t>1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</w:t>
      </w:r>
      <w:r>
        <w:rPr>
          <w:rFonts w:ascii="Times New Roman" w:hAnsi="Times New Roman" w:cs="Times New Roman"/>
          <w:color w:val="000000"/>
          <w:sz w:val="18"/>
          <w:szCs w:val="18"/>
          <w:lang w:val="sr-Latn-CS"/>
        </w:rPr>
        <w:t>Izmena: /</w:t>
      </w:r>
    </w:p>
    <w:p w:rsidR="00F21701" w:rsidRDefault="00F21701" w:rsidP="00F21701">
      <w:pPr>
        <w:jc w:val="right"/>
      </w:pPr>
      <w:r w:rsidRPr="009A04C5">
        <w:rPr>
          <w:rFonts w:ascii="Times New Roman" w:hAnsi="Times New Roman" w:cs="Times New Roman"/>
        </w:rPr>
        <w:t xml:space="preserve">Strana </w:t>
      </w:r>
      <w:r>
        <w:rPr>
          <w:rFonts w:ascii="Times New Roman" w:hAnsi="Times New Roman" w:cs="Times New Roman"/>
        </w:rPr>
        <w:t>5/9</w:t>
      </w:r>
    </w:p>
    <w:tbl>
      <w:tblPr>
        <w:tblW w:w="11006" w:type="dxa"/>
        <w:jc w:val="center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74"/>
        <w:gridCol w:w="6132"/>
      </w:tblGrid>
      <w:tr w:rsidR="0095276B" w:rsidTr="00F21701">
        <w:trPr>
          <w:trHeight w:val="70"/>
          <w:jc w:val="center"/>
        </w:trPr>
        <w:tc>
          <w:tcPr>
            <w:tcW w:w="11006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95276B" w:rsidRPr="00F103C0" w:rsidRDefault="0095276B" w:rsidP="000E3E0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sz w:val="24"/>
                <w:szCs w:val="24"/>
                <w:lang w:val="de-DE"/>
              </w:rPr>
            </w:pPr>
            <w:r w:rsidRPr="00F103C0">
              <w:rPr>
                <w:rFonts w:ascii="Times-New-Roman,Bold" w:hAnsi="Times-New-Roman,Bold" w:cs="Times-New-Roman,Bold"/>
                <w:b/>
                <w:bCs/>
                <w:sz w:val="24"/>
                <w:szCs w:val="24"/>
                <w:lang w:val="de-DE"/>
              </w:rPr>
              <w:lastRenderedPageBreak/>
              <w:t>10. STABILNOST I REAKTIVNOST</w:t>
            </w:r>
          </w:p>
        </w:tc>
      </w:tr>
      <w:tr w:rsidR="00054A79" w:rsidTr="006E68A5">
        <w:trPr>
          <w:trHeight w:val="422"/>
          <w:jc w:val="center"/>
        </w:trPr>
        <w:tc>
          <w:tcPr>
            <w:tcW w:w="1100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054A79" w:rsidRPr="005252C9" w:rsidRDefault="005252C9" w:rsidP="006E68A5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sz w:val="24"/>
                <w:szCs w:val="24"/>
                <w:lang w:val="de-DE"/>
              </w:rPr>
            </w:pPr>
            <w:r w:rsidRPr="005252C9">
              <w:rPr>
                <w:rFonts w:ascii="Times-New-Roman,Bold" w:hAnsi="Times-New-Roman,Bold" w:cs="Times-New-Roman,Bold"/>
                <w:bCs/>
                <w:sz w:val="24"/>
                <w:szCs w:val="24"/>
                <w:lang w:val="de-DE"/>
              </w:rPr>
              <w:t>Proizvod je stabilan pri uslovima opisanim u tački 7.</w:t>
            </w:r>
            <w:r w:rsidR="0028690C">
              <w:rPr>
                <w:rFonts w:ascii="Times-New-Roman,Bold" w:hAnsi="Times-New-Roman,Bold" w:cs="Times-New-Roman,Bold"/>
                <w:bCs/>
                <w:sz w:val="24"/>
                <w:szCs w:val="24"/>
                <w:lang w:val="de-DE"/>
              </w:rPr>
              <w:t xml:space="preserve"> Prašina može stvoriti eksplozivnu mešavinu sa vazduhom.</w:t>
            </w:r>
          </w:p>
        </w:tc>
      </w:tr>
      <w:tr w:rsidR="0095276B" w:rsidTr="00CD1990">
        <w:trPr>
          <w:trHeight w:val="70"/>
          <w:jc w:val="center"/>
        </w:trPr>
        <w:tc>
          <w:tcPr>
            <w:tcW w:w="487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95276B" w:rsidRPr="00A4469C" w:rsidRDefault="0095276B" w:rsidP="006E68A5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lang w:val="de-DE"/>
              </w:rPr>
              <w:t>10.1. Uslovi koje treba izbegavati: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5276B" w:rsidRPr="00A4469C" w:rsidRDefault="0028690C" w:rsidP="006E68A5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>
              <w:rPr>
                <w:rFonts w:ascii="Times-New-Roman" w:hAnsi="Times-New-Roman" w:cs="Times-New-Roman"/>
                <w:lang w:val="de-DE"/>
              </w:rPr>
              <w:t>Toplota.</w:t>
            </w:r>
          </w:p>
        </w:tc>
      </w:tr>
      <w:tr w:rsidR="0095276B" w:rsidTr="00CD1990">
        <w:trPr>
          <w:trHeight w:val="70"/>
          <w:jc w:val="center"/>
        </w:trPr>
        <w:tc>
          <w:tcPr>
            <w:tcW w:w="487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95276B" w:rsidRPr="00A4469C" w:rsidRDefault="0095276B" w:rsidP="006E68A5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lang w:val="de-DE"/>
              </w:rPr>
              <w:t>10.2. Materijali koje treba izbegavati: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6E68A5" w:rsidRPr="00054A79" w:rsidRDefault="0095276B" w:rsidP="006E68A5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lang w:val="de-DE"/>
              </w:rPr>
            </w:pPr>
            <w:r>
              <w:rPr>
                <w:rFonts w:ascii="Times-New-Roman,Bold" w:hAnsi="Times-New-Roman,Bold" w:cs="Times-New-Roman,Bold"/>
                <w:bCs/>
                <w:lang w:val="de-DE"/>
              </w:rPr>
              <w:t xml:space="preserve">-Jake </w:t>
            </w:r>
            <w:r w:rsidR="00054A79">
              <w:rPr>
                <w:rFonts w:ascii="Times-New-Roman,Bold" w:hAnsi="Times-New-Roman,Bold" w:cs="Times-New-Roman,Bold"/>
                <w:bCs/>
                <w:lang w:val="de-DE"/>
              </w:rPr>
              <w:t>kiseline i jake baze.</w:t>
            </w:r>
            <w:r w:rsidR="006E68A5">
              <w:rPr>
                <w:rFonts w:ascii="Times-New-Roman,Bold" w:hAnsi="Times-New-Roman,Bold" w:cs="Times-New-Roman,Bold"/>
                <w:bCs/>
                <w:lang w:val="de-DE"/>
              </w:rPr>
              <w:t xml:space="preserve"> Jaka oksidaciona sredstva.</w:t>
            </w:r>
          </w:p>
        </w:tc>
      </w:tr>
      <w:tr w:rsidR="0095276B" w:rsidTr="00CD1990">
        <w:trPr>
          <w:trHeight w:val="70"/>
          <w:jc w:val="center"/>
        </w:trPr>
        <w:tc>
          <w:tcPr>
            <w:tcW w:w="487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95276B" w:rsidRPr="00A4469C" w:rsidRDefault="0095276B" w:rsidP="006E68A5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lang w:val="de-DE"/>
              </w:rPr>
              <w:t>10.3. Opasni proizvodi razgradnje: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5276B" w:rsidRPr="00A4469C" w:rsidRDefault="005252C9" w:rsidP="006E68A5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>
              <w:rPr>
                <w:rFonts w:ascii="Times-New-Roman" w:hAnsi="Times-New-Roman" w:cs="Times-New-Roman"/>
                <w:lang w:val="de-DE"/>
              </w:rPr>
              <w:t>Nema</w:t>
            </w:r>
            <w:r w:rsidR="0095276B">
              <w:rPr>
                <w:rFonts w:ascii="Times-New-Roman" w:hAnsi="Times-New-Roman" w:cs="Times-New-Roman"/>
                <w:lang w:val="de-DE"/>
              </w:rPr>
              <w:t xml:space="preserve">. </w:t>
            </w:r>
          </w:p>
        </w:tc>
      </w:tr>
      <w:tr w:rsidR="00F103C0" w:rsidTr="00CD1990">
        <w:trPr>
          <w:trHeight w:val="20"/>
          <w:jc w:val="center"/>
        </w:trPr>
        <w:tc>
          <w:tcPr>
            <w:tcW w:w="1100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F103C0" w:rsidRPr="00F103C0" w:rsidRDefault="00F103C0" w:rsidP="000E3E0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sz w:val="24"/>
                <w:szCs w:val="24"/>
                <w:lang w:val="de-DE"/>
              </w:rPr>
            </w:pPr>
            <w:r w:rsidRPr="00F103C0"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t>11. TOKSIKOLOŠKI PODACI</w:t>
            </w:r>
          </w:p>
        </w:tc>
      </w:tr>
      <w:tr w:rsidR="00F103C0" w:rsidTr="006E68A5">
        <w:trPr>
          <w:trHeight w:val="242"/>
          <w:jc w:val="center"/>
        </w:trPr>
        <w:tc>
          <w:tcPr>
            <w:tcW w:w="4874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F103C0" w:rsidRPr="00A4469C" w:rsidRDefault="00F103C0" w:rsidP="005979D5">
            <w:pPr>
              <w:autoSpaceDE w:val="0"/>
              <w:autoSpaceDN w:val="0"/>
              <w:adjustRightInd w:val="0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- Akutni unos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F103C0" w:rsidRPr="00A4469C" w:rsidRDefault="00F103C0" w:rsidP="00DC4F00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  <w:lang w:val="de-DE"/>
              </w:rPr>
            </w:pPr>
          </w:p>
        </w:tc>
      </w:tr>
      <w:tr w:rsidR="00F103C0" w:rsidTr="006E68A5">
        <w:trPr>
          <w:trHeight w:val="153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F103C0" w:rsidRPr="00A4469C" w:rsidRDefault="00F103C0" w:rsidP="005252C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" w:hAnsi="Times-New-Roman" w:cs="Times-New-Roman"/>
                <w:i/>
              </w:rPr>
              <w:t>Na usta (LD</w:t>
            </w:r>
            <w:r w:rsidRPr="00A4469C">
              <w:rPr>
                <w:rFonts w:ascii="Times-New-Roman" w:hAnsi="Times-New-Roman" w:cs="Times-New-Roman"/>
                <w:i/>
                <w:vertAlign w:val="subscript"/>
              </w:rPr>
              <w:t>50</w:t>
            </w:r>
            <w:r w:rsidRPr="00A4469C">
              <w:rPr>
                <w:rFonts w:ascii="Times-New-Roman" w:hAnsi="Times-New-Roman" w:cs="Times-New-Roman"/>
                <w:i/>
              </w:rPr>
              <w:t xml:space="preserve"> ):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F103C0" w:rsidRPr="005252C9" w:rsidRDefault="00F21701" w:rsidP="005252C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</w:rPr>
              <w:t>Nema podataka.</w:t>
            </w:r>
          </w:p>
        </w:tc>
      </w:tr>
      <w:tr w:rsidR="005252C9" w:rsidTr="006E68A5">
        <w:trPr>
          <w:trHeight w:val="135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5252C9" w:rsidRPr="00A4469C" w:rsidRDefault="005252C9" w:rsidP="00F103C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" w:hAnsi="Times-New-Roman" w:cs="Times-New-Roman"/>
                <w:i/>
              </w:rPr>
              <w:t>Preko pluća (LC</w:t>
            </w:r>
            <w:r w:rsidRPr="00A4469C">
              <w:rPr>
                <w:rFonts w:ascii="Times-New-Roman" w:hAnsi="Times-New-Roman" w:cs="Times-New-Roman"/>
                <w:i/>
                <w:vertAlign w:val="subscript"/>
              </w:rPr>
              <w:t>50</w:t>
            </w:r>
            <w:r w:rsidRPr="00A4469C">
              <w:rPr>
                <w:rFonts w:ascii="Times-New-Roman" w:hAnsi="Times-New-Roman" w:cs="Times-New-Roman"/>
                <w:i/>
              </w:rPr>
              <w:t>):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5252C9" w:rsidRPr="005252C9" w:rsidRDefault="006E68A5" w:rsidP="005252C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</w:rPr>
              <w:t>Nema podataka.</w:t>
            </w:r>
          </w:p>
        </w:tc>
      </w:tr>
      <w:tr w:rsidR="005252C9" w:rsidTr="006E68A5">
        <w:trPr>
          <w:trHeight w:val="407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5252C9" w:rsidRPr="00A4469C" w:rsidRDefault="005252C9" w:rsidP="007E419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</w:rPr>
            </w:pPr>
            <w:r>
              <w:rPr>
                <w:rFonts w:ascii="Times-New-Roman" w:hAnsi="Times-New-Roman" w:cs="Times-New-Roman"/>
                <w:i/>
              </w:rPr>
              <w:t>K</w:t>
            </w:r>
            <w:r w:rsidRPr="00A4469C">
              <w:rPr>
                <w:rFonts w:ascii="Times-New-Roman" w:hAnsi="Times-New-Roman" w:cs="Times-New-Roman"/>
                <w:i/>
              </w:rPr>
              <w:t>ožom (LD</w:t>
            </w:r>
            <w:r w:rsidRPr="00A4469C">
              <w:rPr>
                <w:rFonts w:ascii="Times-New-Roman" w:hAnsi="Times-New-Roman" w:cs="Times-New-Roman"/>
                <w:i/>
                <w:vertAlign w:val="subscript"/>
              </w:rPr>
              <w:t>50</w:t>
            </w:r>
            <w:r w:rsidRPr="00A4469C">
              <w:rPr>
                <w:rFonts w:ascii="Times-New-Roman" w:hAnsi="Times-New-Roman" w:cs="Times-New-Roman"/>
                <w:i/>
              </w:rPr>
              <w:t>)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5252C9" w:rsidRPr="00A4469C" w:rsidRDefault="006E68A5" w:rsidP="00F103C0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</w:rPr>
              <w:t>Nema podataka.</w:t>
            </w:r>
          </w:p>
        </w:tc>
      </w:tr>
      <w:tr w:rsidR="005252C9" w:rsidTr="006E68A5">
        <w:trPr>
          <w:trHeight w:val="465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5252C9" w:rsidRPr="00A4469C" w:rsidRDefault="005252C9" w:rsidP="005979D5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- Hronični unos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5252C9" w:rsidRPr="00A4469C" w:rsidRDefault="005252C9" w:rsidP="00DC4F00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</w:rPr>
            </w:pPr>
          </w:p>
        </w:tc>
      </w:tr>
      <w:tr w:rsidR="005252C9" w:rsidTr="006E68A5">
        <w:trPr>
          <w:trHeight w:val="80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5252C9" w:rsidRPr="00A4469C" w:rsidRDefault="005252C9" w:rsidP="008C30B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" w:hAnsi="Times-New-Roman" w:cs="Times-New-Roman"/>
                <w:i/>
              </w:rPr>
              <w:t>Na usta (LD</w:t>
            </w:r>
            <w:r w:rsidRPr="00A4469C">
              <w:rPr>
                <w:rFonts w:ascii="Times-New-Roman" w:hAnsi="Times-New-Roman" w:cs="Times-New-Roman"/>
                <w:i/>
                <w:vertAlign w:val="subscript"/>
              </w:rPr>
              <w:t>50</w:t>
            </w:r>
            <w:r w:rsidRPr="00A4469C">
              <w:rPr>
                <w:rFonts w:ascii="Times-New-Roman" w:hAnsi="Times-New-Roman" w:cs="Times-New-Roman"/>
                <w:i/>
              </w:rPr>
              <w:t>):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5252C9" w:rsidRPr="00A4469C" w:rsidRDefault="006E68A5" w:rsidP="005252C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</w:rPr>
              <w:t>Nema podataka.</w:t>
            </w:r>
          </w:p>
        </w:tc>
      </w:tr>
      <w:tr w:rsidR="005252C9" w:rsidTr="006E68A5">
        <w:trPr>
          <w:trHeight w:val="80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5252C9" w:rsidRPr="00A4469C" w:rsidRDefault="005252C9" w:rsidP="008C30B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" w:hAnsi="Times-New-Roman" w:cs="Times-New-Roman"/>
                <w:i/>
              </w:rPr>
              <w:t>Preko pluća (LC</w:t>
            </w:r>
            <w:r w:rsidRPr="00A4469C">
              <w:rPr>
                <w:rFonts w:ascii="Times-New-Roman" w:hAnsi="Times-New-Roman" w:cs="Times-New-Roman"/>
                <w:i/>
                <w:vertAlign w:val="subscript"/>
              </w:rPr>
              <w:t>50</w:t>
            </w:r>
            <w:r w:rsidRPr="00A4469C">
              <w:rPr>
                <w:rFonts w:ascii="Times-New-Roman" w:hAnsi="Times-New-Roman" w:cs="Times-New-Roman"/>
                <w:i/>
              </w:rPr>
              <w:t>):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5252C9" w:rsidRPr="00A4469C" w:rsidRDefault="005252C9" w:rsidP="008C30B3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</w:rPr>
              <w:t>Nema podataka.</w:t>
            </w:r>
          </w:p>
        </w:tc>
      </w:tr>
      <w:tr w:rsidR="005252C9" w:rsidTr="006E68A5">
        <w:trPr>
          <w:trHeight w:val="465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5252C9" w:rsidRPr="00A4469C" w:rsidRDefault="005252C9" w:rsidP="008C30B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" w:hAnsi="Times-New-Roman" w:cs="Times-New-Roman"/>
                <w:i/>
              </w:rPr>
              <w:t>Kožom (LD</w:t>
            </w:r>
            <w:r w:rsidRPr="00A4469C">
              <w:rPr>
                <w:rFonts w:ascii="Times-New-Roman" w:hAnsi="Times-New-Roman" w:cs="Times-New-Roman"/>
                <w:i/>
                <w:vertAlign w:val="subscript"/>
              </w:rPr>
              <w:t>50</w:t>
            </w:r>
            <w:r w:rsidRPr="00A4469C">
              <w:rPr>
                <w:rFonts w:ascii="Times-New-Roman" w:hAnsi="Times-New-Roman" w:cs="Times-New-Roman"/>
                <w:i/>
              </w:rPr>
              <w:t>):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5252C9" w:rsidRPr="00A4469C" w:rsidRDefault="005252C9" w:rsidP="008C30B3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</w:rPr>
              <w:t>Nema podataka.</w:t>
            </w:r>
          </w:p>
        </w:tc>
      </w:tr>
      <w:tr w:rsidR="005252C9" w:rsidTr="0041337C">
        <w:trPr>
          <w:trHeight w:val="162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5252C9" w:rsidRPr="00A4469C" w:rsidRDefault="005252C9" w:rsidP="0041337C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- Različiti putevi izlaganja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5252C9" w:rsidRPr="00A4469C" w:rsidRDefault="005252C9" w:rsidP="0041337C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</w:p>
        </w:tc>
      </w:tr>
      <w:tr w:rsidR="005252C9" w:rsidTr="001B1D22">
        <w:trPr>
          <w:trHeight w:val="738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5252C9" w:rsidRPr="00A4469C" w:rsidRDefault="005252C9" w:rsidP="005252C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>Koža:</w:t>
            </w:r>
            <w:r>
              <w:rPr>
                <w:rFonts w:ascii="Times-New-Roman" w:hAnsi="Times-New-Roman" w:cs="Times-New-Roman"/>
                <w:b/>
                <w:i/>
              </w:rPr>
              <w:t xml:space="preserve">                                                               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F21701" w:rsidRDefault="005252C9" w:rsidP="00F21701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 xml:space="preserve">Može prouzrokovati iritaciju kože </w:t>
            </w:r>
            <w:r w:rsidR="00F21701">
              <w:rPr>
                <w:rFonts w:ascii="Times-New-Roman" w:hAnsi="Times-New-Roman" w:cs="Times-New-Roman"/>
              </w:rPr>
              <w:t xml:space="preserve"> i/ili dermatitis </w:t>
            </w:r>
          </w:p>
          <w:p w:rsidR="005252C9" w:rsidRPr="00A4469C" w:rsidRDefault="00F21701" w:rsidP="00F21701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 xml:space="preserve">-proteinase, serine (zec, OECD Test Guidline 404) </w:t>
            </w:r>
          </w:p>
        </w:tc>
      </w:tr>
      <w:tr w:rsidR="005252C9" w:rsidTr="001B1D22">
        <w:trPr>
          <w:trHeight w:val="450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5252C9" w:rsidRPr="00A4469C" w:rsidRDefault="005252C9" w:rsidP="005252C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 New Roman" w:hAnsi="Times New Roman"/>
                <w:b/>
                <w:i/>
              </w:rPr>
              <w:t>Oči:</w:t>
            </w:r>
            <w:r>
              <w:rPr>
                <w:rFonts w:ascii="Times-New-Roman" w:hAnsi="Times-New-Roman" w:cs="Times-New-Roman"/>
                <w:b/>
                <w:i/>
              </w:rPr>
              <w:t xml:space="preserve">                                                                 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5252C9" w:rsidRPr="00A4469C" w:rsidRDefault="006E68A5" w:rsidP="006E68A5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Kontakt sa prašinom m</w:t>
            </w:r>
            <w:r w:rsidR="005252C9">
              <w:rPr>
                <w:rFonts w:ascii="Times-New-Roman" w:hAnsi="Times-New-Roman" w:cs="Times-New-Roman"/>
              </w:rPr>
              <w:t xml:space="preserve">ože prouzrokovati </w:t>
            </w:r>
            <w:r>
              <w:rPr>
                <w:rFonts w:ascii="Times-New-Roman" w:hAnsi="Times-New-Roman" w:cs="Times-New-Roman"/>
              </w:rPr>
              <w:t xml:space="preserve">mehaničku </w:t>
            </w:r>
            <w:r w:rsidR="005252C9">
              <w:rPr>
                <w:rFonts w:ascii="Times-New-Roman" w:hAnsi="Times-New-Roman" w:cs="Times-New-Roman"/>
              </w:rPr>
              <w:t xml:space="preserve">iritaciju </w:t>
            </w:r>
            <w:proofErr w:type="gramStart"/>
            <w:r w:rsidR="005252C9">
              <w:rPr>
                <w:rFonts w:ascii="Times-New-Roman" w:hAnsi="Times-New-Roman" w:cs="Times-New-Roman"/>
              </w:rPr>
              <w:t xml:space="preserve">oka </w:t>
            </w:r>
            <w:r>
              <w:rPr>
                <w:rFonts w:ascii="Times-New-Roman" w:hAnsi="Times-New-Roman" w:cs="Times-New-Roman"/>
              </w:rPr>
              <w:t>.</w:t>
            </w:r>
            <w:proofErr w:type="gramEnd"/>
          </w:p>
        </w:tc>
      </w:tr>
      <w:tr w:rsidR="005252C9" w:rsidTr="00CD1990">
        <w:trPr>
          <w:trHeight w:val="80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5252C9" w:rsidRPr="00A4469C" w:rsidRDefault="005252C9" w:rsidP="00ED42CE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>Disajni putevi: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5252C9" w:rsidRPr="006E68A5" w:rsidRDefault="005252C9" w:rsidP="00F21701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color w:val="FF0000"/>
              </w:rPr>
            </w:pPr>
            <w:r w:rsidRPr="006E68A5">
              <w:rPr>
                <w:rFonts w:ascii="Times-New-Roman" w:hAnsi="Times-New-Roman" w:cs="Times-New-Roman"/>
              </w:rPr>
              <w:t xml:space="preserve">Može prouzrokovati </w:t>
            </w:r>
            <w:r w:rsidR="006E68A5">
              <w:rPr>
                <w:rFonts w:ascii="Times-New-Roman" w:hAnsi="Times-New-Roman" w:cs="Times-New-Roman"/>
              </w:rPr>
              <w:t>osetljivost udisanjem (</w:t>
            </w:r>
            <w:r w:rsidR="00F21701">
              <w:rPr>
                <w:rFonts w:ascii="Times-New-Roman" w:hAnsi="Times-New-Roman" w:cs="Times-New-Roman"/>
              </w:rPr>
              <w:t>proteinase, serine</w:t>
            </w:r>
            <w:r w:rsidR="006E68A5">
              <w:rPr>
                <w:rFonts w:ascii="Times-New-Roman" w:hAnsi="Times-New-Roman" w:cs="Times-New-Roman"/>
              </w:rPr>
              <w:t>)</w:t>
            </w:r>
            <w:r w:rsidR="00F21701">
              <w:rPr>
                <w:rFonts w:ascii="Times-New-Roman" w:hAnsi="Times-New-Roman" w:cs="Times-New-Roman"/>
              </w:rPr>
              <w:t xml:space="preserve"> i alergijsku reakciju kod pojedinaca.</w:t>
            </w:r>
          </w:p>
        </w:tc>
      </w:tr>
      <w:tr w:rsidR="005252C9" w:rsidTr="006E68A5">
        <w:trPr>
          <w:trHeight w:val="70"/>
          <w:jc w:val="center"/>
        </w:trPr>
        <w:tc>
          <w:tcPr>
            <w:tcW w:w="4874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5252C9" w:rsidRPr="00A4469C" w:rsidRDefault="005252C9" w:rsidP="00ED4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  <w:i/>
              </w:rPr>
            </w:pPr>
            <w:r>
              <w:rPr>
                <w:rFonts w:ascii="Times-New-Roman,Bold" w:hAnsi="Times-New-Roman,Bold" w:cs="Times-New-Roman,Bold"/>
                <w:b/>
                <w:bCs/>
                <w:lang w:val="de-DE"/>
              </w:rPr>
              <w:t>-</w:t>
            </w:r>
            <w:r w:rsidRPr="00A4469C">
              <w:rPr>
                <w:rFonts w:ascii="Times-New-Roman,Bold" w:hAnsi="Times-New-Roman,Bold" w:cs="Times-New-Roman,Bold"/>
                <w:b/>
                <w:bCs/>
                <w:lang w:val="de-DE"/>
              </w:rPr>
              <w:t xml:space="preserve"> Posebni učinci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5252C9" w:rsidRPr="00A4469C" w:rsidRDefault="005252C9" w:rsidP="00ED42CE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</w:p>
        </w:tc>
      </w:tr>
      <w:tr w:rsidR="005252C9" w:rsidTr="006E68A5">
        <w:trPr>
          <w:trHeight w:val="80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5252C9" w:rsidRDefault="005252C9" w:rsidP="00ED42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Cs/>
                <w:i/>
                <w:lang w:val="de-DE"/>
              </w:rPr>
              <w:t>Toksikokinetika, metabolizam i distribucija: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5252C9" w:rsidRPr="00A4469C" w:rsidRDefault="005252C9" w:rsidP="00ED42CE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Nema podataka.</w:t>
            </w:r>
          </w:p>
        </w:tc>
      </w:tr>
      <w:tr w:rsidR="005252C9" w:rsidTr="00F21701">
        <w:trPr>
          <w:trHeight w:val="80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5252C9" w:rsidRDefault="005252C9" w:rsidP="00ED42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Cs/>
                <w:i/>
                <w:lang w:val="de-DE"/>
              </w:rPr>
              <w:t>Akutni efekti: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5252C9" w:rsidRPr="00A4469C" w:rsidRDefault="005252C9" w:rsidP="00ED42CE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Nema podataka.</w:t>
            </w:r>
          </w:p>
        </w:tc>
      </w:tr>
      <w:tr w:rsidR="005252C9" w:rsidTr="001B1D22">
        <w:trPr>
          <w:trHeight w:val="70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5252C9" w:rsidRDefault="005252C9" w:rsidP="008C3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Cs/>
                <w:i/>
                <w:lang w:val="de-DE"/>
              </w:rPr>
              <w:t>Senzibilizacija: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5252C9" w:rsidRPr="00A4469C" w:rsidRDefault="00F21701" w:rsidP="001B1D22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6E68A5">
              <w:rPr>
                <w:rFonts w:ascii="Times-New-Roman" w:hAnsi="Times-New-Roman" w:cs="Times-New-Roman"/>
              </w:rPr>
              <w:t xml:space="preserve">Može prouzrokovati </w:t>
            </w:r>
            <w:r>
              <w:rPr>
                <w:rFonts w:ascii="Times-New-Roman" w:hAnsi="Times-New-Roman" w:cs="Times-New-Roman"/>
              </w:rPr>
              <w:t>osetljivost udisanjem i alergijsku reakciju kod pojedinaca</w:t>
            </w:r>
            <w:r w:rsidR="001B1D22">
              <w:rPr>
                <w:rFonts w:ascii="Times-New-Roman" w:hAnsi="Times-New-Roman" w:cs="Times-New-Roman"/>
              </w:rPr>
              <w:t xml:space="preserve"> (proteinase, serine)</w:t>
            </w:r>
            <w:r>
              <w:rPr>
                <w:rFonts w:ascii="Times-New-Roman" w:hAnsi="Times-New-Roman" w:cs="Times-New-Roman"/>
              </w:rPr>
              <w:t>.</w:t>
            </w:r>
          </w:p>
        </w:tc>
      </w:tr>
      <w:tr w:rsidR="005252C9" w:rsidTr="001B1D22">
        <w:trPr>
          <w:trHeight w:val="70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5252C9" w:rsidRDefault="005252C9" w:rsidP="008C3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Cs/>
                <w:i/>
                <w:lang w:val="de-DE"/>
              </w:rPr>
              <w:t>Toksičnost u slučaju ponovljenog izlaganja: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5252C9" w:rsidRPr="00A4469C" w:rsidRDefault="005252C9" w:rsidP="008C30B3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Nema podataka.</w:t>
            </w:r>
          </w:p>
        </w:tc>
      </w:tr>
      <w:tr w:rsidR="005252C9" w:rsidTr="001B1D22">
        <w:trPr>
          <w:trHeight w:val="70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5252C9" w:rsidRDefault="005252C9" w:rsidP="008C3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" w:hAnsi="Times-New-Roman" w:cs="Times-New-Roman"/>
                <w:i/>
                <w:lang w:val="de-DE"/>
              </w:rPr>
              <w:t>Mutagenost: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5252C9" w:rsidRPr="00A4469C" w:rsidRDefault="006E68A5" w:rsidP="005252C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Nema podataka.</w:t>
            </w:r>
          </w:p>
        </w:tc>
      </w:tr>
      <w:tr w:rsidR="005252C9" w:rsidTr="001B1D22">
        <w:trPr>
          <w:trHeight w:val="70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5252C9" w:rsidRPr="00A4469C" w:rsidRDefault="005252C9" w:rsidP="008C3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" w:hAnsi="Times-New-Roman" w:cs="Times-New-Roman"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i/>
                <w:lang w:val="de-DE"/>
              </w:rPr>
              <w:t>Karcinogenost: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5252C9" w:rsidRPr="00A4469C" w:rsidRDefault="005252C9" w:rsidP="008C30B3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Nema podataka.</w:t>
            </w:r>
          </w:p>
        </w:tc>
      </w:tr>
      <w:tr w:rsidR="005252C9" w:rsidTr="001B1D22">
        <w:trPr>
          <w:trHeight w:val="70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5252C9" w:rsidRPr="00A4469C" w:rsidRDefault="005252C9" w:rsidP="008C3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" w:hAnsi="Times-New-Roman" w:cs="Times-New-Roman"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i/>
                <w:lang w:val="de-DE"/>
              </w:rPr>
              <w:t>Toksičnost  po reprodukciju: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5252C9" w:rsidRPr="00A4469C" w:rsidRDefault="005252C9" w:rsidP="008C30B3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Nema podataka.</w:t>
            </w:r>
          </w:p>
        </w:tc>
      </w:tr>
      <w:tr w:rsidR="005252C9" w:rsidTr="001B1D22">
        <w:trPr>
          <w:trHeight w:val="80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5252C9" w:rsidRPr="00A4469C" w:rsidRDefault="005252C9" w:rsidP="008C3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" w:hAnsi="Times-New-Roman" w:cs="Times-New-Roman"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i/>
              </w:rPr>
              <w:t>Štetno delovanje na plod: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5252C9" w:rsidRPr="00A4469C" w:rsidRDefault="005252C9" w:rsidP="008C30B3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lang w:val="de-DE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  <w:r w:rsidR="007D59BC">
              <w:rPr>
                <w:rFonts w:ascii="Times-New-Roman" w:hAnsi="Times-New-Roman" w:cs="Times-New-Roman"/>
                <w:lang w:val="de-DE"/>
              </w:rPr>
              <w:t>.</w:t>
            </w:r>
          </w:p>
        </w:tc>
      </w:tr>
      <w:tr w:rsidR="005252C9" w:rsidTr="001B1D22">
        <w:trPr>
          <w:trHeight w:val="80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5252C9" w:rsidRPr="00A4469C" w:rsidRDefault="005252C9" w:rsidP="00EF58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" w:hAnsi="Times-New-Roman" w:cs="Times-New-Roman"/>
                <w:i/>
              </w:rPr>
              <w:t>Štetno delovanje na potomstvo</w:t>
            </w:r>
            <w:r w:rsidRPr="00A4469C">
              <w:rPr>
                <w:rFonts w:ascii="Times-New-Roman" w:hAnsi="Times-New-Roman" w:cs="Times-New-Roman"/>
              </w:rPr>
              <w:t>: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5252C9" w:rsidRPr="00A4469C" w:rsidRDefault="005252C9" w:rsidP="007D59BC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  <w:r w:rsidR="007D59BC">
              <w:rPr>
                <w:rFonts w:ascii="Times-New-Roman" w:hAnsi="Times-New-Roman" w:cs="Times-New-Roman"/>
                <w:lang w:val="de-DE"/>
              </w:rPr>
              <w:t>.</w:t>
            </w:r>
          </w:p>
        </w:tc>
      </w:tr>
      <w:tr w:rsidR="006812B4" w:rsidTr="00AB4E3D">
        <w:trPr>
          <w:trHeight w:val="503"/>
          <w:jc w:val="center"/>
        </w:trPr>
        <w:tc>
          <w:tcPr>
            <w:tcW w:w="1100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6812B4" w:rsidRPr="00F103C0" w:rsidRDefault="006812B4" w:rsidP="000E3E0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sz w:val="24"/>
                <w:szCs w:val="24"/>
                <w:lang w:val="de-DE"/>
              </w:rPr>
            </w:pPr>
            <w:r w:rsidRPr="008C30B3"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t>12. EKOTOKSIKOLOŠKI  PODACI</w:t>
            </w:r>
          </w:p>
        </w:tc>
      </w:tr>
      <w:tr w:rsidR="006812B4" w:rsidTr="001B1D22">
        <w:trPr>
          <w:trHeight w:val="70"/>
          <w:jc w:val="center"/>
        </w:trPr>
        <w:tc>
          <w:tcPr>
            <w:tcW w:w="4874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6812B4" w:rsidRPr="006812B4" w:rsidRDefault="006812B4" w:rsidP="001B1D22">
            <w:pPr>
              <w:autoSpaceDE w:val="0"/>
              <w:autoSpaceDN w:val="0"/>
              <w:adjustRightInd w:val="0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12.1. </w:t>
            </w:r>
            <w:r>
              <w:rPr>
                <w:rFonts w:ascii="Times-New-Roman,Bold" w:hAnsi="Times-New-Roman,Bold" w:cs="Times-New-Roman,Bold"/>
                <w:b/>
                <w:bCs/>
                <w:lang w:val="de-DE"/>
              </w:rPr>
              <w:t>Ekotoksičnost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6812B4" w:rsidRPr="00A4469C" w:rsidRDefault="006812B4" w:rsidP="0032758A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</w:p>
        </w:tc>
      </w:tr>
      <w:tr w:rsidR="006E68A5" w:rsidTr="001B1D22">
        <w:trPr>
          <w:trHeight w:val="80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6E68A5" w:rsidRPr="00A4469C" w:rsidRDefault="006E68A5" w:rsidP="006812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" w:hAnsi="Times-New-Roman" w:cs="Times-New-Roman"/>
                <w:i/>
                <w:lang w:val="de-DE"/>
              </w:rPr>
              <w:t>- Za organizme u vodi: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6E68A5" w:rsidRDefault="001B1D22" w:rsidP="0007476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</w:rPr>
              <w:t>Nema podataka.</w:t>
            </w:r>
          </w:p>
        </w:tc>
      </w:tr>
      <w:tr w:rsidR="006E68A5" w:rsidTr="001B1D22">
        <w:trPr>
          <w:trHeight w:val="80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6E68A5" w:rsidRPr="00A4469C" w:rsidRDefault="006E68A5" w:rsidP="006812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" w:hAnsi="Times-New-Roman" w:cs="Times-New-Roman"/>
                <w:i/>
              </w:rPr>
              <w:t>- Za organizme u zemljištu: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6E68A5" w:rsidRPr="00A4469C" w:rsidRDefault="006E68A5" w:rsidP="006812B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</w:rPr>
              <w:t>Nema podataka.</w:t>
            </w:r>
          </w:p>
        </w:tc>
      </w:tr>
      <w:tr w:rsidR="006E68A5" w:rsidTr="001B1D22">
        <w:trPr>
          <w:trHeight w:val="80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6E68A5" w:rsidRPr="00A4469C" w:rsidRDefault="006E68A5" w:rsidP="006812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" w:hAnsi="Times-New-Roman" w:cs="Times-New-Roman"/>
                <w:i/>
                <w:lang w:val="en-GB"/>
              </w:rPr>
              <w:t>- Za biljke i kopnene životinje: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6E68A5" w:rsidRPr="00A4469C" w:rsidRDefault="006E68A5" w:rsidP="006812B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podataka.</w:t>
            </w:r>
          </w:p>
        </w:tc>
      </w:tr>
    </w:tbl>
    <w:p w:rsidR="001B1D22" w:rsidRPr="002C21D4" w:rsidRDefault="001B1D22" w:rsidP="001B1D2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  <w:r w:rsidRPr="002C21D4">
        <w:rPr>
          <w:rFonts w:ascii="Times New Roman" w:hAnsi="Times New Roman" w:cs="Times New Roman"/>
          <w:sz w:val="20"/>
          <w:szCs w:val="20"/>
          <w:lang w:val="sr-Latn-RS"/>
        </w:rPr>
        <w:t>BEZBEDNOSNI LIST</w:t>
      </w:r>
      <w:r>
        <w:rPr>
          <w:rFonts w:ascii="Times New Roman" w:hAnsi="Times New Roman" w:cs="Times New Roman"/>
          <w:sz w:val="20"/>
          <w:szCs w:val="20"/>
          <w:lang w:val="sr-Latn-RS"/>
        </w:rPr>
        <w:t xml:space="preserve"> (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>Ronozyme® ProAct (CT))</w:t>
      </w:r>
    </w:p>
    <w:p w:rsidR="001B1D22" w:rsidRPr="002C21D4" w:rsidRDefault="001B1D22" w:rsidP="001B1D22">
      <w:pPr>
        <w:rPr>
          <w:rFonts w:ascii="Times New Roman" w:hAnsi="Times New Roman" w:cs="Times New Roman"/>
          <w:color w:val="000000"/>
          <w:sz w:val="18"/>
          <w:szCs w:val="18"/>
          <w:lang w:val="sr-Latn-CS"/>
        </w:rPr>
      </w:pP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Datum </w:t>
      </w:r>
      <w:r>
        <w:rPr>
          <w:rFonts w:ascii="Times New Roman" w:hAnsi="Times New Roman" w:cs="Times New Roman"/>
          <w:sz w:val="18"/>
          <w:szCs w:val="18"/>
          <w:lang w:val="sr-Latn-RS"/>
        </w:rPr>
        <w:t>izrade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: </w:t>
      </w:r>
      <w:r w:rsidR="00627F7A">
        <w:rPr>
          <w:rFonts w:ascii="Times New Roman" w:hAnsi="Times New Roman" w:cs="Times New Roman"/>
          <w:sz w:val="18"/>
          <w:szCs w:val="18"/>
          <w:lang w:val="sr-Latn-CS"/>
        </w:rPr>
        <w:t>decembar, 2012</w:t>
      </w:r>
      <w:r>
        <w:rPr>
          <w:rFonts w:ascii="Times New Roman" w:hAnsi="Times New Roman" w:cs="Times New Roman"/>
          <w:sz w:val="18"/>
          <w:szCs w:val="18"/>
          <w:lang w:val="sr-Latn-CS"/>
        </w:rPr>
        <w:t>.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Izdanje: </w:t>
      </w:r>
      <w:r>
        <w:rPr>
          <w:rFonts w:ascii="Times New Roman" w:hAnsi="Times New Roman" w:cs="Times New Roman"/>
          <w:sz w:val="18"/>
          <w:szCs w:val="18"/>
          <w:lang w:val="sr-Latn-CS"/>
        </w:rPr>
        <w:t>1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</w:t>
      </w:r>
      <w:r>
        <w:rPr>
          <w:rFonts w:ascii="Times New Roman" w:hAnsi="Times New Roman" w:cs="Times New Roman"/>
          <w:color w:val="000000"/>
          <w:sz w:val="18"/>
          <w:szCs w:val="18"/>
          <w:lang w:val="sr-Latn-CS"/>
        </w:rPr>
        <w:t>Izmena: /</w:t>
      </w:r>
    </w:p>
    <w:p w:rsidR="001B1D22" w:rsidRDefault="001B1D22" w:rsidP="001B1D22">
      <w:pPr>
        <w:jc w:val="right"/>
      </w:pPr>
      <w:proofErr w:type="gramStart"/>
      <w:r>
        <w:rPr>
          <w:rFonts w:ascii="Times New Roman" w:hAnsi="Times New Roman" w:cs="Times New Roman"/>
        </w:rPr>
        <w:t>s</w:t>
      </w:r>
      <w:r w:rsidRPr="009A04C5">
        <w:rPr>
          <w:rFonts w:ascii="Times New Roman" w:hAnsi="Times New Roman" w:cs="Times New Roman"/>
        </w:rPr>
        <w:t>trana</w:t>
      </w:r>
      <w:proofErr w:type="gramEnd"/>
      <w:r w:rsidRPr="009A04C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6</w:t>
      </w:r>
      <w:r w:rsidRPr="009A04C5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9</w:t>
      </w:r>
    </w:p>
    <w:tbl>
      <w:tblPr>
        <w:tblW w:w="11006" w:type="dxa"/>
        <w:jc w:val="center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73"/>
        <w:gridCol w:w="6133"/>
      </w:tblGrid>
      <w:tr w:rsidR="006E68A5" w:rsidTr="001B1D22">
        <w:trPr>
          <w:trHeight w:val="458"/>
          <w:jc w:val="center"/>
        </w:trPr>
        <w:tc>
          <w:tcPr>
            <w:tcW w:w="4873" w:type="dxa"/>
            <w:tcBorders>
              <w:top w:val="thinThickSmallGap" w:sz="2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6E68A5" w:rsidRPr="00A4469C" w:rsidRDefault="006E68A5" w:rsidP="00AB4E3D">
            <w:pPr>
              <w:autoSpaceDE w:val="0"/>
              <w:autoSpaceDN w:val="0"/>
              <w:adjustRightInd w:val="0"/>
              <w:spacing w:before="240" w:after="0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lastRenderedPageBreak/>
              <w:t>12.2. Mobilnost</w:t>
            </w:r>
          </w:p>
        </w:tc>
        <w:tc>
          <w:tcPr>
            <w:tcW w:w="6133" w:type="dxa"/>
            <w:tcBorders>
              <w:top w:val="thinThickSmallGap" w:sz="2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6E68A5" w:rsidRPr="00A4469C" w:rsidRDefault="006E68A5" w:rsidP="005979D5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Metoda:</w:t>
            </w:r>
          </w:p>
        </w:tc>
      </w:tr>
      <w:tr w:rsidR="006E68A5" w:rsidTr="001B1D22">
        <w:trPr>
          <w:trHeight w:val="465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6E68A5" w:rsidRPr="00A4469C" w:rsidRDefault="006E68A5" w:rsidP="005979D5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" w:hAnsi="Times-New-Roman" w:cs="Times-New-Roman"/>
              </w:rPr>
              <w:t xml:space="preserve">- </w:t>
            </w:r>
            <w:r w:rsidRPr="00A4469C">
              <w:rPr>
                <w:rFonts w:ascii="Times-New-Roman" w:hAnsi="Times-New-Roman" w:cs="Times-New-Roman"/>
                <w:i/>
              </w:rPr>
              <w:t>Poznata ili predviđena raspodela po segmentima okoline</w:t>
            </w:r>
            <w:r w:rsidRPr="00A4469C">
              <w:rPr>
                <w:rFonts w:ascii="Times-New-Roman" w:hAnsi="Times-New-Roman" w:cs="Times-New-Roman"/>
              </w:rPr>
              <w:t>:</w:t>
            </w:r>
          </w:p>
        </w:tc>
        <w:tc>
          <w:tcPr>
            <w:tcW w:w="613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6E68A5" w:rsidRPr="00A4469C" w:rsidRDefault="006E68A5" w:rsidP="00A84B29">
            <w:pPr>
              <w:autoSpaceDE w:val="0"/>
              <w:autoSpaceDN w:val="0"/>
              <w:adjustRightInd w:val="0"/>
              <w:jc w:val="both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</w:p>
        </w:tc>
      </w:tr>
      <w:tr w:rsidR="006E68A5" w:rsidTr="001B1D22">
        <w:trPr>
          <w:trHeight w:val="80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6E68A5" w:rsidRPr="00A4469C" w:rsidRDefault="006E68A5" w:rsidP="00A84B2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  <w:i/>
                <w:lang w:val="de-DE"/>
              </w:rPr>
              <w:t>- Površinska napetost:</w:t>
            </w:r>
          </w:p>
        </w:tc>
        <w:tc>
          <w:tcPr>
            <w:tcW w:w="613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6E68A5" w:rsidRPr="00A4469C" w:rsidRDefault="006E68A5" w:rsidP="00A84B2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podataka.</w:t>
            </w:r>
          </w:p>
        </w:tc>
      </w:tr>
      <w:tr w:rsidR="006E68A5" w:rsidTr="001B1D22">
        <w:trPr>
          <w:trHeight w:val="80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6E68A5" w:rsidRPr="00A4469C" w:rsidRDefault="006E68A5" w:rsidP="00A84B2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i/>
                <w:lang w:val="de-DE"/>
              </w:rPr>
              <w:t>- Apsorpcija/desorpcija:</w:t>
            </w:r>
          </w:p>
        </w:tc>
        <w:tc>
          <w:tcPr>
            <w:tcW w:w="613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6E68A5" w:rsidRPr="00A4469C" w:rsidRDefault="006E68A5" w:rsidP="00A84B2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dodatnih podataka.</w:t>
            </w:r>
          </w:p>
        </w:tc>
      </w:tr>
      <w:tr w:rsidR="006E68A5" w:rsidTr="001B1D22">
        <w:trPr>
          <w:trHeight w:val="80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6E68A5" w:rsidRPr="00A4469C" w:rsidRDefault="006E68A5" w:rsidP="00A84B2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i/>
                <w:lang w:val="de-DE"/>
              </w:rPr>
              <w:t xml:space="preserve">- Druga fizičko-hemijska svojstva </w:t>
            </w:r>
            <w:r w:rsidRPr="00A4469C">
              <w:rPr>
                <w:rFonts w:ascii="Times-New-Roman" w:hAnsi="Times-New-Roman" w:cs="Times-New-Roman"/>
                <w:lang w:val="de-DE"/>
              </w:rPr>
              <w:t xml:space="preserve">  (</w:t>
            </w:r>
            <w:r w:rsidRPr="00A4469C">
              <w:rPr>
                <w:rFonts w:ascii="Times-New-Roman" w:hAnsi="Times-New-Roman" w:cs="Times-New-Roman"/>
                <w:i/>
                <w:lang w:val="de-DE"/>
              </w:rPr>
              <w:t>vidi odeljak 9):</w:t>
            </w:r>
          </w:p>
        </w:tc>
        <w:tc>
          <w:tcPr>
            <w:tcW w:w="6133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6E68A5" w:rsidRPr="00A4469C" w:rsidRDefault="006E68A5" w:rsidP="00A84B2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dodatnih podataka.</w:t>
            </w:r>
          </w:p>
        </w:tc>
      </w:tr>
      <w:tr w:rsidR="006E68A5" w:rsidTr="001B1D22">
        <w:trPr>
          <w:trHeight w:val="368"/>
          <w:jc w:val="center"/>
        </w:trPr>
        <w:tc>
          <w:tcPr>
            <w:tcW w:w="487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6E68A5" w:rsidRPr="00A4469C" w:rsidRDefault="006E68A5" w:rsidP="005979D5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12.3. Perzistentnost i razgradljivost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6E68A5" w:rsidRPr="00A4469C" w:rsidRDefault="006E68A5" w:rsidP="006812B4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  <w:lang w:val="de-DE"/>
              </w:rPr>
            </w:pPr>
          </w:p>
        </w:tc>
      </w:tr>
      <w:tr w:rsidR="006E68A5" w:rsidTr="001B1D22">
        <w:trPr>
          <w:trHeight w:val="80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6E68A5" w:rsidRPr="00A4469C" w:rsidRDefault="006E68A5" w:rsidP="00A84B2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i/>
              </w:rPr>
              <w:t>- Biorazgradnja:</w:t>
            </w:r>
          </w:p>
        </w:tc>
        <w:tc>
          <w:tcPr>
            <w:tcW w:w="613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6E68A5" w:rsidRPr="00A4469C" w:rsidRDefault="001B1D22" w:rsidP="001B1D22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  <w:r>
              <w:rPr>
                <w:rFonts w:ascii="Times-New-Roman" w:hAnsi="Times-New-Roman" w:cs="Times-New-Roman"/>
                <w:lang w:val="de-DE"/>
              </w:rPr>
              <w:t>.</w:t>
            </w:r>
          </w:p>
        </w:tc>
      </w:tr>
      <w:tr w:rsidR="006E68A5" w:rsidTr="001B1D22">
        <w:trPr>
          <w:trHeight w:val="80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6E68A5" w:rsidRPr="00A4469C" w:rsidRDefault="006E68A5" w:rsidP="00A84B2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i/>
              </w:rPr>
              <w:t>- Drugi procesi razgradnje:</w:t>
            </w:r>
          </w:p>
        </w:tc>
        <w:tc>
          <w:tcPr>
            <w:tcW w:w="613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6E68A5" w:rsidRPr="00A4469C" w:rsidRDefault="006E68A5" w:rsidP="005F462A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  <w:r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6E68A5" w:rsidTr="001B1D22">
        <w:trPr>
          <w:trHeight w:val="207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6E68A5" w:rsidRPr="00A4469C" w:rsidRDefault="006E68A5" w:rsidP="00A84B2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i/>
              </w:rPr>
              <w:t>- Razgradnja u otpadnim vodama:</w:t>
            </w:r>
          </w:p>
        </w:tc>
        <w:tc>
          <w:tcPr>
            <w:tcW w:w="6133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6E68A5" w:rsidRPr="00A4469C" w:rsidRDefault="006E68A5" w:rsidP="006D122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  <w:r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6E68A5" w:rsidTr="001B1D22">
        <w:trPr>
          <w:trHeight w:val="458"/>
          <w:jc w:val="center"/>
        </w:trPr>
        <w:tc>
          <w:tcPr>
            <w:tcW w:w="487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6E68A5" w:rsidRPr="00A4469C" w:rsidRDefault="006E68A5" w:rsidP="005979D5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12.4. Bioakumulativnost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6E68A5" w:rsidRPr="00A4469C" w:rsidRDefault="006E68A5" w:rsidP="006812B4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</w:rPr>
            </w:pPr>
          </w:p>
        </w:tc>
      </w:tr>
      <w:tr w:rsidR="006E68A5" w:rsidTr="001B1D22">
        <w:trPr>
          <w:trHeight w:val="80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6E68A5" w:rsidRPr="00A4469C" w:rsidRDefault="006E68A5" w:rsidP="00A84B2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" w:hAnsi="Times-New-Roman" w:cs="Times-New-Roman"/>
                <w:i/>
              </w:rPr>
              <w:t>- Faktor biokoncentracije :</w:t>
            </w:r>
          </w:p>
        </w:tc>
        <w:tc>
          <w:tcPr>
            <w:tcW w:w="6133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6E68A5" w:rsidRPr="00A4469C" w:rsidRDefault="006E68A5" w:rsidP="00A84B2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  <w:r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6E68A5" w:rsidTr="001B1D22">
        <w:trPr>
          <w:trHeight w:val="368"/>
          <w:jc w:val="center"/>
        </w:trPr>
        <w:tc>
          <w:tcPr>
            <w:tcW w:w="487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6E68A5" w:rsidRPr="00A4469C" w:rsidRDefault="006E68A5" w:rsidP="005979D5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12.5. Rezultati procene PBT svojstava: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6E68A5" w:rsidRPr="00A4469C" w:rsidRDefault="006E68A5" w:rsidP="006812B4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</w:rPr>
            </w:pPr>
          </w:p>
        </w:tc>
      </w:tr>
      <w:tr w:rsidR="006E68A5" w:rsidTr="001B1D22">
        <w:trPr>
          <w:trHeight w:val="360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6E68A5" w:rsidRPr="00A4469C" w:rsidRDefault="006E68A5" w:rsidP="00A84B2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Arial" w:hAnsi="Arial" w:cs="Arial"/>
                <w:b/>
                <w:i/>
              </w:rPr>
              <w:t xml:space="preserve">- </w:t>
            </w:r>
            <w:r w:rsidRPr="00A4469C">
              <w:rPr>
                <w:rFonts w:ascii="Times-New-Roman" w:hAnsi="Times-New-Roman" w:cs="Times-New-Roman"/>
                <w:b/>
                <w:i/>
              </w:rPr>
              <w:t>Podaci iz izveštaja o hemijskoj sigurnosti</w:t>
            </w:r>
            <w:r w:rsidRPr="00A4469C">
              <w:rPr>
                <w:rFonts w:ascii="Times-New-Roman" w:hAnsi="Times-New-Roman" w:cs="Times-New-Roman"/>
                <w:b/>
              </w:rPr>
              <w:t>:</w:t>
            </w:r>
          </w:p>
        </w:tc>
        <w:tc>
          <w:tcPr>
            <w:tcW w:w="613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6E68A5" w:rsidRPr="00A4469C" w:rsidRDefault="006E68A5" w:rsidP="00A84B2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</w:rPr>
              <w:t>Nema podataka.</w:t>
            </w:r>
          </w:p>
        </w:tc>
      </w:tr>
      <w:tr w:rsidR="006E68A5" w:rsidTr="001B1D22">
        <w:trPr>
          <w:trHeight w:val="80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6E68A5" w:rsidRPr="00A4469C" w:rsidRDefault="006E68A5" w:rsidP="00A84B2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- Ostali podaci</w:t>
            </w:r>
            <w:r>
              <w:rPr>
                <w:rFonts w:ascii="Times-New-Roman,Bold" w:hAnsi="Times-New-Roman,Bold" w:cs="Times-New-Roman,Bold"/>
                <w:b/>
                <w:bCs/>
                <w:i/>
              </w:rPr>
              <w:t>:</w:t>
            </w:r>
          </w:p>
        </w:tc>
        <w:tc>
          <w:tcPr>
            <w:tcW w:w="6133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6E68A5" w:rsidRPr="00A4469C" w:rsidRDefault="006E68A5" w:rsidP="00D3255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</w:rPr>
              <w:t>Nema podataka.</w:t>
            </w:r>
          </w:p>
        </w:tc>
      </w:tr>
      <w:tr w:rsidR="006E68A5" w:rsidTr="001B1D22">
        <w:trPr>
          <w:trHeight w:val="665"/>
          <w:jc w:val="center"/>
        </w:trPr>
        <w:tc>
          <w:tcPr>
            <w:tcW w:w="487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6E68A5" w:rsidRPr="00A4469C" w:rsidRDefault="006E68A5" w:rsidP="00A123E5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</w:rPr>
            </w:pPr>
            <w:r w:rsidRPr="00A4469C">
              <w:rPr>
                <w:rFonts w:ascii="Times-New-Roman" w:hAnsi="Times-New-Roman" w:cs="Times-New-Roman"/>
                <w:b/>
              </w:rPr>
              <w:t>12.6. Ostali štetni efekti na životnu sredinu: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</w:tcPr>
          <w:p w:rsidR="006E68A5" w:rsidRPr="00A4469C" w:rsidRDefault="006E68A5" w:rsidP="00A123E5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</w:p>
        </w:tc>
      </w:tr>
      <w:tr w:rsidR="006E68A5" w:rsidTr="001B1D22">
        <w:trPr>
          <w:trHeight w:val="143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6E68A5" w:rsidRPr="00A4469C" w:rsidRDefault="006E68A5" w:rsidP="00A84B2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,Bold" w:hAnsi="Times-New-Roman,Bold" w:cs="Times-New-Roman,Bold"/>
                <w:b/>
                <w:bCs/>
                <w:i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>Oštećenje ozonskog omotača:</w:t>
            </w:r>
          </w:p>
        </w:tc>
        <w:tc>
          <w:tcPr>
            <w:tcW w:w="613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6E68A5" w:rsidRPr="00A4469C" w:rsidRDefault="006E68A5" w:rsidP="0045717F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</w:rPr>
              <w:t>Nema podataka.</w:t>
            </w:r>
          </w:p>
        </w:tc>
      </w:tr>
      <w:tr w:rsidR="006E68A5" w:rsidTr="001B1D22">
        <w:trPr>
          <w:trHeight w:val="107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6E68A5" w:rsidRPr="00A4469C" w:rsidRDefault="006E68A5" w:rsidP="00A84B2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b/>
                <w:i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>Formiranje prizemnog ozona:</w:t>
            </w:r>
          </w:p>
        </w:tc>
        <w:tc>
          <w:tcPr>
            <w:tcW w:w="613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6E68A5" w:rsidRPr="00A4469C" w:rsidRDefault="006E68A5" w:rsidP="0045717F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</w:rPr>
              <w:t>Nema podataka.</w:t>
            </w:r>
          </w:p>
        </w:tc>
      </w:tr>
      <w:tr w:rsidR="006E68A5" w:rsidTr="001B1D22">
        <w:trPr>
          <w:trHeight w:val="70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6E68A5" w:rsidRPr="00A4469C" w:rsidRDefault="006E68A5" w:rsidP="00A84B2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b/>
                <w:i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>Efekat staklene bašte:</w:t>
            </w:r>
          </w:p>
        </w:tc>
        <w:tc>
          <w:tcPr>
            <w:tcW w:w="613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6E68A5" w:rsidRPr="00A4469C" w:rsidRDefault="006E68A5" w:rsidP="0045717F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</w:rPr>
              <w:t>Nema podataka.</w:t>
            </w:r>
          </w:p>
        </w:tc>
      </w:tr>
      <w:tr w:rsidR="006E68A5" w:rsidTr="001B1D22">
        <w:trPr>
          <w:trHeight w:val="80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6E68A5" w:rsidRPr="00A4469C" w:rsidRDefault="006E68A5" w:rsidP="00A84B2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b/>
                <w:i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>Poremećaj rada endokrinog sistema:</w:t>
            </w:r>
          </w:p>
        </w:tc>
        <w:tc>
          <w:tcPr>
            <w:tcW w:w="6133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6E68A5" w:rsidRPr="00A4469C" w:rsidRDefault="006E68A5" w:rsidP="0045717F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</w:rPr>
              <w:t>Nema podataka.</w:t>
            </w:r>
          </w:p>
        </w:tc>
      </w:tr>
      <w:tr w:rsidR="0045717F" w:rsidTr="001B1D22">
        <w:trPr>
          <w:trHeight w:val="20"/>
          <w:jc w:val="center"/>
        </w:trPr>
        <w:tc>
          <w:tcPr>
            <w:tcW w:w="1100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45717F" w:rsidRPr="0045717F" w:rsidRDefault="00E6184E" w:rsidP="000E3E0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sz w:val="24"/>
                <w:szCs w:val="24"/>
              </w:rPr>
            </w:pPr>
            <w:r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t>1</w:t>
            </w:r>
            <w:r w:rsidR="0045717F" w:rsidRPr="0045717F"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t>3. TRETMAN I ODLAGANJE OTPADA</w:t>
            </w:r>
          </w:p>
        </w:tc>
      </w:tr>
      <w:tr w:rsidR="0045717F" w:rsidTr="00AB4E3D">
        <w:trPr>
          <w:trHeight w:val="70"/>
          <w:jc w:val="center"/>
        </w:trPr>
        <w:tc>
          <w:tcPr>
            <w:tcW w:w="487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45717F" w:rsidRPr="00A4469C" w:rsidRDefault="0045717F" w:rsidP="00AB4E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  <w:b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- Način postupanja s otpadom: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</w:tcPr>
          <w:p w:rsidR="0045717F" w:rsidRPr="00A4469C" w:rsidRDefault="0045717F" w:rsidP="00AB4E3D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</w:p>
        </w:tc>
      </w:tr>
      <w:tr w:rsidR="0041337C" w:rsidTr="00E21BDC">
        <w:trPr>
          <w:trHeight w:val="80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41337C" w:rsidRPr="00A4469C" w:rsidRDefault="0041337C" w:rsidP="00A84B2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" w:hAnsi="Times-New-Roman" w:cs="Times-New-Roman"/>
                <w:i/>
              </w:rPr>
              <w:t>Ostaci od proizvoda:</w:t>
            </w:r>
          </w:p>
        </w:tc>
        <w:tc>
          <w:tcPr>
            <w:tcW w:w="613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41337C" w:rsidRPr="00A4469C" w:rsidRDefault="0041337C" w:rsidP="0007476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Ne odlagati otpad u kanalizaciju</w:t>
            </w:r>
            <w:r w:rsidRPr="00A4469C">
              <w:rPr>
                <w:rFonts w:ascii="Times-New-Roman" w:hAnsi="Times-New-Roman" w:cs="Times-New-Roman"/>
              </w:rPr>
              <w:t>.</w:t>
            </w:r>
            <w:r>
              <w:rPr>
                <w:rFonts w:ascii="Times-New-Roman" w:hAnsi="Times-New-Roman" w:cs="Times-New-Roman"/>
              </w:rPr>
              <w:t xml:space="preserve"> Ne kontaminirati ribnjake, vodene tokove ili rovove supstancom ili korišćenim kontejnerom. Ponuditi ostatke i nereciklirajuće rastvore licenciranim firmama koje se bave odlaganjem otpada. Odlaganje u životnu sredinu mora se izbeći.</w:t>
            </w:r>
          </w:p>
        </w:tc>
      </w:tr>
      <w:tr w:rsidR="0041337C" w:rsidTr="00E21BDC">
        <w:trPr>
          <w:trHeight w:val="465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41337C" w:rsidRPr="00A4469C" w:rsidRDefault="0041337C" w:rsidP="00A84B2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" w:hAnsi="Times-New-Roman" w:cs="Times-New-Roman"/>
                <w:i/>
              </w:rPr>
              <w:t>Onečišćena ambalaža</w:t>
            </w:r>
            <w:r w:rsidRPr="00A4469C">
              <w:rPr>
                <w:rFonts w:ascii="Times-New-Roman" w:hAnsi="Times-New-Roman" w:cs="Times-New-Roman"/>
              </w:rPr>
              <w:t>:</w:t>
            </w:r>
          </w:p>
        </w:tc>
        <w:tc>
          <w:tcPr>
            <w:tcW w:w="613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41337C" w:rsidRPr="00A4469C" w:rsidRDefault="0041337C" w:rsidP="0007476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Odložiti kao neupotrebljen proizvod.Ne koristiti ponovo već upotrebljen prazan kontejner.</w:t>
            </w:r>
          </w:p>
        </w:tc>
      </w:tr>
      <w:tr w:rsidR="0041337C" w:rsidTr="00E21BDC">
        <w:trPr>
          <w:trHeight w:val="80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41337C" w:rsidRPr="00A4469C" w:rsidRDefault="0041337C" w:rsidP="0045717F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- Važeći propisi:</w:t>
            </w:r>
          </w:p>
        </w:tc>
        <w:tc>
          <w:tcPr>
            <w:tcW w:w="6133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41337C" w:rsidRPr="00A4469C" w:rsidRDefault="0041337C" w:rsidP="0007476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  <w:color w:val="000000"/>
              </w:rPr>
              <w:t>Zakon o upravljanju otpadom.</w:t>
            </w:r>
          </w:p>
        </w:tc>
      </w:tr>
      <w:tr w:rsidR="0041337C" w:rsidTr="00394137">
        <w:trPr>
          <w:trHeight w:val="70"/>
          <w:jc w:val="center"/>
        </w:trPr>
        <w:tc>
          <w:tcPr>
            <w:tcW w:w="1100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41337C" w:rsidRPr="0045717F" w:rsidRDefault="0041337C" w:rsidP="000E3E0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sz w:val="24"/>
                <w:szCs w:val="24"/>
              </w:rPr>
            </w:pPr>
            <w:r w:rsidRPr="0045717F"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t>14. PODACI O TRANSPORTU</w:t>
            </w:r>
          </w:p>
        </w:tc>
      </w:tr>
      <w:tr w:rsidR="0041337C" w:rsidTr="00E21BDC">
        <w:trPr>
          <w:trHeight w:val="260"/>
          <w:jc w:val="center"/>
        </w:trPr>
        <w:tc>
          <w:tcPr>
            <w:tcW w:w="487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41337C" w:rsidRPr="00A4469C" w:rsidRDefault="0041337C" w:rsidP="002739FC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Nije predmet prevoza ADR/RID.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41337C" w:rsidRPr="00A4469C" w:rsidRDefault="0041337C" w:rsidP="002739FC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</w:rPr>
              <w:t xml:space="preserve">Ovaj proizvod nije </w:t>
            </w:r>
            <w:r>
              <w:rPr>
                <w:rFonts w:ascii="Times-New-Roman" w:hAnsi="Times-New-Roman" w:cs="Times-New-Roman"/>
              </w:rPr>
              <w:t>klasifikovan kao opasan</w:t>
            </w:r>
            <w:r w:rsidRPr="00A4469C">
              <w:rPr>
                <w:rFonts w:ascii="Times-New-Roman" w:hAnsi="Times-New-Roman" w:cs="Times-New-Roman"/>
              </w:rPr>
              <w:t xml:space="preserve"> zakonskom </w:t>
            </w:r>
            <w:r>
              <w:rPr>
                <w:rFonts w:ascii="Times-New-Roman" w:hAnsi="Times-New-Roman" w:cs="Times-New-Roman"/>
              </w:rPr>
              <w:t>regulate-</w:t>
            </w:r>
            <w:r w:rsidRPr="00A4469C">
              <w:rPr>
                <w:rFonts w:ascii="Times-New-Roman" w:hAnsi="Times-New-Roman" w:cs="Times-New-Roman"/>
              </w:rPr>
              <w:t>vom o transportu.</w:t>
            </w:r>
          </w:p>
        </w:tc>
      </w:tr>
      <w:tr w:rsidR="0041337C" w:rsidTr="00E21BDC">
        <w:trPr>
          <w:trHeight w:val="260"/>
          <w:jc w:val="center"/>
        </w:trPr>
        <w:tc>
          <w:tcPr>
            <w:tcW w:w="487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41337C" w:rsidRPr="00A4469C" w:rsidRDefault="0041337C" w:rsidP="002739FC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" w:hAnsi="Times-New-Roman" w:cs="Times-New-Roman"/>
              </w:rPr>
              <w:t>UN broj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41337C" w:rsidRPr="00A4469C" w:rsidRDefault="0041337C" w:rsidP="002739FC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-</w:t>
            </w:r>
          </w:p>
        </w:tc>
      </w:tr>
      <w:tr w:rsidR="0041337C" w:rsidTr="00E21BDC">
        <w:trPr>
          <w:trHeight w:val="260"/>
          <w:jc w:val="center"/>
        </w:trPr>
        <w:tc>
          <w:tcPr>
            <w:tcW w:w="487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41337C" w:rsidRPr="00A4469C" w:rsidRDefault="0041337C" w:rsidP="002739FC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" w:hAnsi="Times-New-Roman" w:cs="Times-New-Roman"/>
              </w:rPr>
              <w:t>ADR/RID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41337C" w:rsidRPr="00A4469C" w:rsidRDefault="0041337C" w:rsidP="002739FC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-</w:t>
            </w:r>
          </w:p>
        </w:tc>
      </w:tr>
      <w:tr w:rsidR="0041337C" w:rsidTr="00E21BDC">
        <w:trPr>
          <w:trHeight w:val="197"/>
          <w:jc w:val="center"/>
        </w:trPr>
        <w:tc>
          <w:tcPr>
            <w:tcW w:w="487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41337C" w:rsidRPr="00A4469C" w:rsidRDefault="0041337C" w:rsidP="004068D3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- Posebne mere opreza i u</w:t>
            </w:r>
            <w:r>
              <w:rPr>
                <w:rFonts w:ascii="Times-New-Roman,Bold" w:hAnsi="Times-New-Roman,Bold" w:cs="Times-New-Roman,Bold"/>
                <w:b/>
                <w:bCs/>
                <w:i/>
              </w:rPr>
              <w:t>slov</w:t>
            </w: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i prevoza</w:t>
            </w:r>
            <w:r w:rsidRPr="00A4469C">
              <w:rPr>
                <w:rFonts w:ascii="Times-New-Roman,Bold" w:hAnsi="Times-New-Roman,Bold" w:cs="Times-New-Roman,Bold"/>
                <w:b/>
                <w:bCs/>
              </w:rPr>
              <w:t>: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41337C" w:rsidRDefault="0041337C" w:rsidP="002C1EC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</w:rPr>
              <w:t>Nema podataka.</w:t>
            </w:r>
          </w:p>
        </w:tc>
      </w:tr>
      <w:tr w:rsidR="0041337C" w:rsidTr="001B1D22">
        <w:trPr>
          <w:trHeight w:val="70"/>
          <w:jc w:val="center"/>
        </w:trPr>
        <w:tc>
          <w:tcPr>
            <w:tcW w:w="4873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41337C" w:rsidRPr="00A4469C" w:rsidRDefault="0041337C" w:rsidP="003F131A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- Klasifikacijske oznake za prevoz: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41337C" w:rsidRPr="00A4469C" w:rsidRDefault="0041337C" w:rsidP="002C1EC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-</w:t>
            </w:r>
          </w:p>
        </w:tc>
      </w:tr>
    </w:tbl>
    <w:p w:rsidR="001B1D22" w:rsidRPr="002C21D4" w:rsidRDefault="001B1D22" w:rsidP="001B1D2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  <w:r w:rsidRPr="002C21D4">
        <w:rPr>
          <w:rFonts w:ascii="Times New Roman" w:hAnsi="Times New Roman" w:cs="Times New Roman"/>
          <w:sz w:val="20"/>
          <w:szCs w:val="20"/>
          <w:lang w:val="sr-Latn-RS"/>
        </w:rPr>
        <w:t>BEZBEDNOSNI LIST</w:t>
      </w:r>
      <w:r>
        <w:rPr>
          <w:rFonts w:ascii="Times New Roman" w:hAnsi="Times New Roman" w:cs="Times New Roman"/>
          <w:sz w:val="20"/>
          <w:szCs w:val="20"/>
          <w:lang w:val="sr-Latn-RS"/>
        </w:rPr>
        <w:t xml:space="preserve"> (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>Ronozyme® ProAct (CT))</w:t>
      </w:r>
    </w:p>
    <w:p w:rsidR="001B1D22" w:rsidRPr="002C21D4" w:rsidRDefault="001B1D22" w:rsidP="001B1D22">
      <w:pPr>
        <w:rPr>
          <w:rFonts w:ascii="Times New Roman" w:hAnsi="Times New Roman" w:cs="Times New Roman"/>
          <w:color w:val="000000"/>
          <w:sz w:val="18"/>
          <w:szCs w:val="18"/>
          <w:lang w:val="sr-Latn-CS"/>
        </w:rPr>
      </w:pP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Datum </w:t>
      </w:r>
      <w:r>
        <w:rPr>
          <w:rFonts w:ascii="Times New Roman" w:hAnsi="Times New Roman" w:cs="Times New Roman"/>
          <w:sz w:val="18"/>
          <w:szCs w:val="18"/>
          <w:lang w:val="sr-Latn-RS"/>
        </w:rPr>
        <w:t>izrade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: </w:t>
      </w:r>
      <w:r w:rsidR="00627F7A">
        <w:rPr>
          <w:rFonts w:ascii="Times New Roman" w:hAnsi="Times New Roman" w:cs="Times New Roman"/>
          <w:sz w:val="18"/>
          <w:szCs w:val="18"/>
          <w:lang w:val="sr-Latn-CS"/>
        </w:rPr>
        <w:t>decembar, 2012</w:t>
      </w:r>
      <w:r>
        <w:rPr>
          <w:rFonts w:ascii="Times New Roman" w:hAnsi="Times New Roman" w:cs="Times New Roman"/>
          <w:sz w:val="18"/>
          <w:szCs w:val="18"/>
          <w:lang w:val="sr-Latn-CS"/>
        </w:rPr>
        <w:t>.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Izdanje: </w:t>
      </w:r>
      <w:r>
        <w:rPr>
          <w:rFonts w:ascii="Times New Roman" w:hAnsi="Times New Roman" w:cs="Times New Roman"/>
          <w:sz w:val="18"/>
          <w:szCs w:val="18"/>
          <w:lang w:val="sr-Latn-CS"/>
        </w:rPr>
        <w:t>1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</w:t>
      </w:r>
      <w:r>
        <w:rPr>
          <w:rFonts w:ascii="Times New Roman" w:hAnsi="Times New Roman" w:cs="Times New Roman"/>
          <w:color w:val="000000"/>
          <w:sz w:val="18"/>
          <w:szCs w:val="18"/>
          <w:lang w:val="sr-Latn-CS"/>
        </w:rPr>
        <w:t>Izmena: /</w:t>
      </w:r>
    </w:p>
    <w:p w:rsidR="001B1D22" w:rsidRDefault="001B1D22" w:rsidP="001B1D22">
      <w:pPr>
        <w:jc w:val="right"/>
      </w:pPr>
      <w:proofErr w:type="gramStart"/>
      <w:r>
        <w:rPr>
          <w:rFonts w:ascii="Times New Roman" w:hAnsi="Times New Roman" w:cs="Times New Roman"/>
        </w:rPr>
        <w:t>s</w:t>
      </w:r>
      <w:r w:rsidRPr="009A04C5">
        <w:rPr>
          <w:rFonts w:ascii="Times New Roman" w:hAnsi="Times New Roman" w:cs="Times New Roman"/>
        </w:rPr>
        <w:t>trana</w:t>
      </w:r>
      <w:proofErr w:type="gramEnd"/>
      <w:r w:rsidRPr="009A04C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7</w:t>
      </w:r>
      <w:r w:rsidRPr="009A04C5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9</w:t>
      </w:r>
    </w:p>
    <w:tbl>
      <w:tblPr>
        <w:tblW w:w="11006" w:type="dxa"/>
        <w:jc w:val="center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73"/>
        <w:gridCol w:w="3060"/>
        <w:gridCol w:w="21"/>
        <w:gridCol w:w="3052"/>
      </w:tblGrid>
      <w:tr w:rsidR="0041337C" w:rsidTr="001B1D22">
        <w:trPr>
          <w:trHeight w:val="465"/>
          <w:jc w:val="center"/>
        </w:trPr>
        <w:tc>
          <w:tcPr>
            <w:tcW w:w="487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41337C" w:rsidRPr="00A4469C" w:rsidRDefault="0041337C" w:rsidP="003F131A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lastRenderedPageBreak/>
              <w:t>Naziv opasne hemikalije prema međunarodnim propisima o transportu opasnih tereta:</w:t>
            </w:r>
          </w:p>
        </w:tc>
        <w:tc>
          <w:tcPr>
            <w:tcW w:w="6133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1337C" w:rsidRPr="00A4469C" w:rsidRDefault="0041337C" w:rsidP="002C1EC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,Bold" w:hAnsi="Times-New-Roman,Bold" w:cs="Times-New-Roman,Bold"/>
                <w:bCs/>
              </w:rPr>
              <w:t>Nema.</w:t>
            </w:r>
          </w:p>
        </w:tc>
      </w:tr>
      <w:tr w:rsidR="0041337C" w:rsidTr="005F0560">
        <w:trPr>
          <w:trHeight w:val="278"/>
          <w:jc w:val="center"/>
        </w:trPr>
        <w:tc>
          <w:tcPr>
            <w:tcW w:w="487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nil"/>
            </w:tcBorders>
            <w:vAlign w:val="center"/>
          </w:tcPr>
          <w:p w:rsidR="0041337C" w:rsidRPr="00A4469C" w:rsidRDefault="0041337C" w:rsidP="002739FC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Kopneni prevoz (drumski/že</w:t>
            </w:r>
            <w:r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l</w:t>
            </w: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eznički ADR, RID)</w:t>
            </w:r>
          </w:p>
        </w:tc>
        <w:tc>
          <w:tcPr>
            <w:tcW w:w="61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1337C" w:rsidRPr="00A4469C" w:rsidRDefault="0041337C" w:rsidP="002739FC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Nema ograničenja</w:t>
            </w:r>
            <w:r w:rsidRPr="00A4469C">
              <w:rPr>
                <w:rFonts w:ascii="Times-New-Roman" w:hAnsi="Times-New-Roman" w:cs="Times-New-Roman"/>
                <w:lang w:val="de-DE"/>
              </w:rPr>
              <w:t>.</w:t>
            </w:r>
          </w:p>
        </w:tc>
      </w:tr>
      <w:tr w:rsidR="0041337C" w:rsidRPr="00A4469C" w:rsidTr="005F0560">
        <w:trPr>
          <w:trHeight w:val="70"/>
          <w:jc w:val="center"/>
        </w:trPr>
        <w:tc>
          <w:tcPr>
            <w:tcW w:w="4873" w:type="dxa"/>
            <w:tcBorders>
              <w:top w:val="single" w:sz="4" w:space="0" w:color="auto"/>
              <w:left w:val="thinThickSmallGap" w:sz="24" w:space="0" w:color="auto"/>
              <w:bottom w:val="nil"/>
              <w:right w:val="nil"/>
            </w:tcBorders>
            <w:vAlign w:val="center"/>
          </w:tcPr>
          <w:p w:rsidR="0041337C" w:rsidRPr="00A123E5" w:rsidRDefault="0041337C" w:rsidP="00A123E5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Drumski prevoz (ADR)</w:t>
            </w:r>
          </w:p>
        </w:tc>
        <w:tc>
          <w:tcPr>
            <w:tcW w:w="6133" w:type="dxa"/>
            <w:gridSpan w:val="3"/>
            <w:tcBorders>
              <w:top w:val="single" w:sz="4" w:space="0" w:color="auto"/>
              <w:left w:val="nil"/>
              <w:bottom w:val="nil"/>
              <w:right w:val="thickThinSmallGap" w:sz="24" w:space="0" w:color="auto"/>
            </w:tcBorders>
          </w:tcPr>
          <w:p w:rsidR="0041337C" w:rsidRPr="00A4469C" w:rsidRDefault="0041337C" w:rsidP="002739FC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</w:p>
        </w:tc>
      </w:tr>
      <w:tr w:rsidR="0041337C" w:rsidRPr="00A4469C" w:rsidTr="00AB4E3D">
        <w:trPr>
          <w:trHeight w:val="80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single" w:sz="4" w:space="0" w:color="auto"/>
              <w:right w:val="nil"/>
            </w:tcBorders>
          </w:tcPr>
          <w:p w:rsidR="0041337C" w:rsidRPr="00A4469C" w:rsidRDefault="0041337C" w:rsidP="002739FC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UN broj:</w:t>
            </w:r>
            <w:r>
              <w:rPr>
                <w:rFonts w:ascii="Times-New-Roman,Bold" w:hAnsi="Times-New-Roman,Bold" w:cs="Times-New-Roman,Bold"/>
                <w:bCs/>
                <w:lang w:val="de-DE"/>
              </w:rPr>
              <w:t>-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337C" w:rsidRPr="00A4469C" w:rsidRDefault="0041337C" w:rsidP="002739FC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 xml:space="preserve">klasa: </w:t>
            </w: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ab/>
              <w:t>nema</w:t>
            </w:r>
          </w:p>
        </w:tc>
        <w:tc>
          <w:tcPr>
            <w:tcW w:w="3073" w:type="dxa"/>
            <w:gridSpan w:val="2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</w:tcPr>
          <w:p w:rsidR="0041337C" w:rsidRPr="00A4469C" w:rsidRDefault="0041337C" w:rsidP="002739FC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grupa pakovan</w:t>
            </w:r>
            <w:r w:rsidRPr="00A4469C">
              <w:rPr>
                <w:rFonts w:ascii="Times-New-Roman,Bold" w:hAnsi="Times-New-Roman,Bold" w:cs="Times-New-Roman,Bold"/>
                <w:bCs/>
              </w:rPr>
              <w:t>ja: -</w:t>
            </w:r>
          </w:p>
        </w:tc>
      </w:tr>
      <w:tr w:rsidR="0041337C" w:rsidRPr="00A4469C" w:rsidTr="00AB4E3D">
        <w:trPr>
          <w:trHeight w:val="70"/>
          <w:jc w:val="center"/>
        </w:trPr>
        <w:tc>
          <w:tcPr>
            <w:tcW w:w="4873" w:type="dxa"/>
            <w:tcBorders>
              <w:top w:val="single" w:sz="4" w:space="0" w:color="auto"/>
              <w:left w:val="thinThickSmallGap" w:sz="24" w:space="0" w:color="auto"/>
              <w:bottom w:val="nil"/>
              <w:right w:val="nil"/>
            </w:tcBorders>
          </w:tcPr>
          <w:p w:rsidR="0041337C" w:rsidRPr="00A4469C" w:rsidRDefault="0041337C" w:rsidP="005F0560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>Že</w:t>
            </w:r>
            <w:r>
              <w:rPr>
                <w:rFonts w:ascii="Times-New-Roman" w:hAnsi="Times-New-Roman" w:cs="Times-New-Roman"/>
                <w:b/>
                <w:i/>
              </w:rPr>
              <w:t>l</w:t>
            </w:r>
            <w:r w:rsidRPr="00A4469C">
              <w:rPr>
                <w:rFonts w:ascii="Times-New-Roman" w:hAnsi="Times-New-Roman" w:cs="Times-New-Roman"/>
                <w:b/>
                <w:i/>
              </w:rPr>
              <w:t>eznički prevoz (RID)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337C" w:rsidRPr="00A4469C" w:rsidRDefault="0041337C" w:rsidP="005F0560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nil"/>
              <w:bottom w:val="nil"/>
              <w:right w:val="thickThinSmallGap" w:sz="24" w:space="0" w:color="auto"/>
            </w:tcBorders>
          </w:tcPr>
          <w:p w:rsidR="0041337C" w:rsidRPr="00A4469C" w:rsidRDefault="0041337C" w:rsidP="005F0560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</w:p>
        </w:tc>
      </w:tr>
      <w:tr w:rsidR="0041337C" w:rsidRPr="00A4469C" w:rsidTr="00E21BDC">
        <w:trPr>
          <w:trHeight w:val="80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single" w:sz="4" w:space="0" w:color="auto"/>
              <w:right w:val="nil"/>
            </w:tcBorders>
          </w:tcPr>
          <w:p w:rsidR="0041337C" w:rsidRPr="00A4469C" w:rsidRDefault="0041337C" w:rsidP="005F0560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UN broj:</w:t>
            </w:r>
            <w:r>
              <w:rPr>
                <w:rFonts w:ascii="Times-New-Roman,Bold" w:hAnsi="Times-New-Roman,Bold" w:cs="Times-New-Roman,Bold"/>
                <w:bCs/>
                <w:lang w:val="de-DE"/>
              </w:rPr>
              <w:t>-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337C" w:rsidRPr="00A4469C" w:rsidRDefault="0041337C" w:rsidP="005F0560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 xml:space="preserve">klasa: </w:t>
            </w: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ab/>
              <w:t>nema</w:t>
            </w:r>
          </w:p>
        </w:tc>
        <w:tc>
          <w:tcPr>
            <w:tcW w:w="3073" w:type="dxa"/>
            <w:gridSpan w:val="2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</w:tcPr>
          <w:p w:rsidR="0041337C" w:rsidRPr="00A4469C" w:rsidRDefault="0041337C" w:rsidP="005F0560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grupa pakovan</w:t>
            </w:r>
            <w:r w:rsidRPr="00A4469C">
              <w:rPr>
                <w:rFonts w:ascii="Times-New-Roman,Bold" w:hAnsi="Times-New-Roman,Bold" w:cs="Times-New-Roman,Bold"/>
                <w:bCs/>
              </w:rPr>
              <w:t>ja: -</w:t>
            </w:r>
          </w:p>
        </w:tc>
      </w:tr>
      <w:tr w:rsidR="0041337C" w:rsidRPr="00A4469C" w:rsidTr="00E21BDC">
        <w:trPr>
          <w:trHeight w:val="305"/>
          <w:jc w:val="center"/>
        </w:trPr>
        <w:tc>
          <w:tcPr>
            <w:tcW w:w="4873" w:type="dxa"/>
            <w:tcBorders>
              <w:top w:val="single" w:sz="4" w:space="0" w:color="auto"/>
              <w:left w:val="thinThickSmallGap" w:sz="24" w:space="0" w:color="auto"/>
              <w:bottom w:val="nil"/>
              <w:right w:val="nil"/>
            </w:tcBorders>
          </w:tcPr>
          <w:p w:rsidR="0041337C" w:rsidRPr="00A4469C" w:rsidRDefault="0041337C" w:rsidP="005F0560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Vodeni putevi u zemlji (ADN):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337C" w:rsidRPr="00A4469C" w:rsidRDefault="0041337C" w:rsidP="005F0560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Nema ograničenja</w:t>
            </w:r>
            <w:r w:rsidRPr="00A4469C">
              <w:rPr>
                <w:rFonts w:ascii="Times-New-Roman" w:hAnsi="Times-New-Roman" w:cs="Times-New-Roman"/>
                <w:lang w:val="de-DE"/>
              </w:rPr>
              <w:t>.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nil"/>
              <w:bottom w:val="nil"/>
              <w:right w:val="thickThinSmallGap" w:sz="24" w:space="0" w:color="auto"/>
            </w:tcBorders>
          </w:tcPr>
          <w:p w:rsidR="0041337C" w:rsidRPr="00A4469C" w:rsidRDefault="0041337C" w:rsidP="005F0560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lang w:val="de-DE"/>
              </w:rPr>
            </w:pPr>
          </w:p>
        </w:tc>
      </w:tr>
      <w:tr w:rsidR="0041337C" w:rsidRPr="00A4469C" w:rsidTr="005F0560">
        <w:trPr>
          <w:trHeight w:val="80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single" w:sz="4" w:space="0" w:color="auto"/>
              <w:right w:val="nil"/>
            </w:tcBorders>
          </w:tcPr>
          <w:p w:rsidR="0041337C" w:rsidRPr="00A4469C" w:rsidRDefault="0041337C" w:rsidP="005F0560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UN broj:</w:t>
            </w:r>
            <w:r>
              <w:rPr>
                <w:rFonts w:ascii="Times-New-Roman,Bold" w:hAnsi="Times-New-Roman,Bold" w:cs="Times-New-Roman,Bold"/>
                <w:bCs/>
                <w:lang w:val="de-DE"/>
              </w:rPr>
              <w:t>-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337C" w:rsidRPr="00A4469C" w:rsidRDefault="0041337C" w:rsidP="005F0560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 xml:space="preserve">klasa: </w:t>
            </w: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ab/>
              <w:t>nema</w:t>
            </w:r>
          </w:p>
        </w:tc>
        <w:tc>
          <w:tcPr>
            <w:tcW w:w="3073" w:type="dxa"/>
            <w:gridSpan w:val="2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</w:tcPr>
          <w:p w:rsidR="0041337C" w:rsidRPr="00A4469C" w:rsidRDefault="0041337C" w:rsidP="005F0560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grupa pakovan</w:t>
            </w:r>
            <w:r w:rsidRPr="00A4469C">
              <w:rPr>
                <w:rFonts w:ascii="Times-New-Roman,Bold" w:hAnsi="Times-New-Roman,Bold" w:cs="Times-New-Roman,Bold"/>
                <w:bCs/>
              </w:rPr>
              <w:t>ja: -</w:t>
            </w:r>
          </w:p>
        </w:tc>
      </w:tr>
      <w:tr w:rsidR="0041337C" w:rsidRPr="00A4469C" w:rsidTr="00E21BDC">
        <w:trPr>
          <w:trHeight w:val="20"/>
          <w:jc w:val="center"/>
        </w:trPr>
        <w:tc>
          <w:tcPr>
            <w:tcW w:w="4873" w:type="dxa"/>
            <w:tcBorders>
              <w:top w:val="single" w:sz="4" w:space="0" w:color="auto"/>
              <w:left w:val="thinThickSmallGap" w:sz="24" w:space="0" w:color="auto"/>
              <w:bottom w:val="nil"/>
              <w:right w:val="nil"/>
            </w:tcBorders>
          </w:tcPr>
          <w:p w:rsidR="0041337C" w:rsidRPr="00A4469C" w:rsidRDefault="0041337C" w:rsidP="002739FC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Avionski prevoz (ICAO/IATA):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337C" w:rsidRPr="00A4469C" w:rsidRDefault="0041337C" w:rsidP="002739FC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Nema ograničenja</w:t>
            </w:r>
            <w:r w:rsidRPr="00A4469C">
              <w:rPr>
                <w:rFonts w:ascii="Times-New-Roman" w:hAnsi="Times-New-Roman" w:cs="Times-New-Roman"/>
                <w:lang w:val="de-DE"/>
              </w:rPr>
              <w:t>.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nil"/>
              <w:bottom w:val="nil"/>
              <w:right w:val="thickThinSmallGap" w:sz="24" w:space="0" w:color="auto"/>
            </w:tcBorders>
          </w:tcPr>
          <w:p w:rsidR="0041337C" w:rsidRPr="00A4469C" w:rsidRDefault="0041337C" w:rsidP="002739FC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lang w:val="de-DE"/>
              </w:rPr>
            </w:pPr>
          </w:p>
        </w:tc>
      </w:tr>
      <w:tr w:rsidR="0041337C" w:rsidRPr="00A4469C" w:rsidTr="00E21BDC">
        <w:trPr>
          <w:trHeight w:val="80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single" w:sz="4" w:space="0" w:color="auto"/>
              <w:right w:val="nil"/>
            </w:tcBorders>
          </w:tcPr>
          <w:p w:rsidR="0041337C" w:rsidRPr="00A4469C" w:rsidRDefault="0041337C" w:rsidP="002739FC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UN broj:</w:t>
            </w:r>
            <w:r>
              <w:rPr>
                <w:rFonts w:ascii="Times-New-Roman,Bold" w:hAnsi="Times-New-Roman,Bold" w:cs="Times-New-Roman,Bold"/>
                <w:bCs/>
                <w:lang w:val="de-DE"/>
              </w:rPr>
              <w:t>-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337C" w:rsidRPr="00A4469C" w:rsidRDefault="0041337C" w:rsidP="002739FC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 xml:space="preserve">klasa: </w:t>
            </w: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ab/>
              <w:t>nema</w:t>
            </w:r>
          </w:p>
        </w:tc>
        <w:tc>
          <w:tcPr>
            <w:tcW w:w="3073" w:type="dxa"/>
            <w:gridSpan w:val="2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</w:tcPr>
          <w:p w:rsidR="0041337C" w:rsidRPr="00A4469C" w:rsidRDefault="0041337C" w:rsidP="002739FC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grupa pakovan</w:t>
            </w:r>
            <w:r w:rsidRPr="00A4469C">
              <w:rPr>
                <w:rFonts w:ascii="Times-New-Roman,Bold" w:hAnsi="Times-New-Roman,Bold" w:cs="Times-New-Roman,Bold"/>
                <w:bCs/>
              </w:rPr>
              <w:t>ja: -</w:t>
            </w:r>
          </w:p>
        </w:tc>
      </w:tr>
      <w:tr w:rsidR="0041337C" w:rsidTr="00A123E5">
        <w:trPr>
          <w:trHeight w:val="180"/>
          <w:jc w:val="center"/>
        </w:trPr>
        <w:tc>
          <w:tcPr>
            <w:tcW w:w="11006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41337C" w:rsidRPr="002C1ECB" w:rsidRDefault="0041337C" w:rsidP="008A5D51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sz w:val="24"/>
                <w:szCs w:val="24"/>
              </w:rPr>
            </w:pPr>
            <w:r w:rsidRPr="002C1ECB"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t>15. REGULATORNI PODACI</w:t>
            </w:r>
          </w:p>
        </w:tc>
      </w:tr>
      <w:tr w:rsidR="0041337C" w:rsidTr="00E21BDC">
        <w:trPr>
          <w:trHeight w:val="197"/>
          <w:jc w:val="center"/>
        </w:trPr>
        <w:tc>
          <w:tcPr>
            <w:tcW w:w="487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41337C" w:rsidRPr="00A4469C" w:rsidRDefault="0041337C" w:rsidP="00C57663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>- Sprovedena procena rizika za smešu:</w:t>
            </w:r>
          </w:p>
        </w:tc>
        <w:tc>
          <w:tcPr>
            <w:tcW w:w="30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1337C" w:rsidRPr="00A4469C" w:rsidRDefault="0041337C" w:rsidP="00C57663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>DA:-</w:t>
            </w:r>
          </w:p>
        </w:tc>
        <w:tc>
          <w:tcPr>
            <w:tcW w:w="3052" w:type="dxa"/>
            <w:tcBorders>
              <w:top w:val="single" w:sz="4" w:space="0" w:color="auto"/>
              <w:left w:val="nil"/>
              <w:bottom w:val="nil"/>
              <w:right w:val="thickThinSmallGap" w:sz="24" w:space="0" w:color="auto"/>
            </w:tcBorders>
          </w:tcPr>
          <w:p w:rsidR="0041337C" w:rsidRPr="00A4469C" w:rsidRDefault="0041337C" w:rsidP="00C57663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>NE: X</w:t>
            </w:r>
          </w:p>
        </w:tc>
      </w:tr>
      <w:tr w:rsidR="0041337C" w:rsidTr="00E21BDC">
        <w:trPr>
          <w:trHeight w:val="80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41337C" w:rsidRPr="00A4469C" w:rsidRDefault="0041337C" w:rsidP="008A5D51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lang w:val="en-GB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>- Podaci o efektima na zdravlje, bezbednost i životnu sredinu (prema etiketi):</w:t>
            </w:r>
          </w:p>
        </w:tc>
        <w:tc>
          <w:tcPr>
            <w:tcW w:w="6133" w:type="dxa"/>
            <w:gridSpan w:val="3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41337C" w:rsidRPr="00A4469C" w:rsidRDefault="0041337C" w:rsidP="008A5D51">
            <w:pPr>
              <w:autoSpaceDE w:val="0"/>
              <w:autoSpaceDN w:val="0"/>
              <w:adjustRightInd w:val="0"/>
              <w:rPr>
                <w:rFonts w:ascii="Times-New-Roman,Bold" w:hAnsi="Times-New-Roman,Bold" w:cs="Times-New-Roman,Bold"/>
                <w:b/>
                <w:bCs/>
                <w:lang w:val="en-GB"/>
              </w:rPr>
            </w:pPr>
          </w:p>
        </w:tc>
      </w:tr>
      <w:tr w:rsidR="0041337C" w:rsidTr="00AB4E3D">
        <w:trPr>
          <w:trHeight w:val="80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41337C" w:rsidRDefault="0041337C" w:rsidP="008A5D51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Znakovi opasnosti i pisano upozorenje:</w:t>
            </w:r>
          </w:p>
          <w:p w:rsidR="0041337C" w:rsidRPr="00B50CEA" w:rsidRDefault="0041337C" w:rsidP="0041337C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>
              <w:rPr>
                <w:rFonts w:ascii="Times-New-Roman,Bold" w:hAnsi="Times-New-Roman,Bold" w:cs="Times-New-Roman,Bold"/>
                <w:b/>
                <w:bCs/>
              </w:rPr>
              <w:t xml:space="preserve">Obeležavanje i klasifikacija prema EC Direktivi 1999/45/EC </w:t>
            </w:r>
          </w:p>
        </w:tc>
        <w:tc>
          <w:tcPr>
            <w:tcW w:w="6133" w:type="dxa"/>
            <w:gridSpan w:val="3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41337C" w:rsidRPr="00A4469C" w:rsidRDefault="0041337C" w:rsidP="008A5D51">
            <w:pPr>
              <w:autoSpaceDE w:val="0"/>
              <w:autoSpaceDN w:val="0"/>
              <w:adjustRightInd w:val="0"/>
              <w:rPr>
                <w:rFonts w:ascii="Times-New-Roman,Bold" w:hAnsi="Times-New-Roman,Bold" w:cs="Times-New-Roman,Bold"/>
                <w:b/>
                <w:bCs/>
                <w:lang w:val="en-GB"/>
              </w:rPr>
            </w:pPr>
          </w:p>
        </w:tc>
      </w:tr>
      <w:tr w:rsidR="0041337C" w:rsidTr="00E21BDC">
        <w:trPr>
          <w:trHeight w:val="108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41337C" w:rsidRPr="00B50CEA" w:rsidRDefault="0041337C" w:rsidP="00C5766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,Bold" w:hAnsi="Times-New-Roman,Bold" w:cs="Times-New-Roman,Bold"/>
                <w:b/>
                <w:bCs/>
              </w:rPr>
            </w:pPr>
            <w:r w:rsidRPr="00B50CEA">
              <w:rPr>
                <w:rFonts w:ascii="Times-New-Roman,Bold" w:hAnsi="Times-New-Roman,Bold" w:cs="Times-New-Roman,Bold"/>
                <w:b/>
                <w:bCs/>
              </w:rPr>
              <w:t>Oznaka:</w:t>
            </w:r>
          </w:p>
        </w:tc>
        <w:tc>
          <w:tcPr>
            <w:tcW w:w="6133" w:type="dxa"/>
            <w:gridSpan w:val="3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41337C" w:rsidRPr="001F4CB2" w:rsidRDefault="0041337C" w:rsidP="00E21BD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lang w:val="en-GB"/>
              </w:rPr>
            </w:pPr>
            <w:r>
              <w:rPr>
                <w:rFonts w:ascii="Times New Roman" w:hAnsi="Times New Roman" w:cs="Times New Roman"/>
                <w:bCs/>
                <w:lang w:val="en-GB"/>
              </w:rPr>
              <w:t>Xn</w:t>
            </w:r>
            <w:r w:rsidRPr="001F4CB2">
              <w:rPr>
                <w:rFonts w:ascii="Times New Roman" w:hAnsi="Times New Roman" w:cs="Times New Roman"/>
                <w:bCs/>
                <w:lang w:val="en-GB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lang w:val="en-GB"/>
              </w:rPr>
              <w:t>Štetno</w:t>
            </w:r>
          </w:p>
        </w:tc>
      </w:tr>
      <w:tr w:rsidR="0041337C" w:rsidTr="00E21BDC">
        <w:trPr>
          <w:trHeight w:val="80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41337C" w:rsidRPr="00A4469C" w:rsidRDefault="0041337C" w:rsidP="008A5D5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,Bold" w:hAnsi="Times-New-Roman,Bold" w:cs="Times-New-Roman,Bold"/>
                <w:b/>
                <w:bCs/>
                <w:lang w:val="en-GB"/>
              </w:rPr>
            </w:pPr>
            <w:r>
              <w:rPr>
                <w:rFonts w:ascii="Times-New-Roman,Bold" w:hAnsi="Times-New-Roman,Bold" w:cs="Times-New-Roman,Bold"/>
                <w:b/>
                <w:bCs/>
              </w:rPr>
              <w:t>Oznake rizika:</w:t>
            </w:r>
          </w:p>
        </w:tc>
        <w:tc>
          <w:tcPr>
            <w:tcW w:w="61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1B1D22" w:rsidRPr="001B1D22" w:rsidRDefault="001B1D22" w:rsidP="00E21BD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lang w:val="en-GB"/>
              </w:rPr>
            </w:pPr>
            <w:r w:rsidRPr="001B1D22">
              <w:rPr>
                <w:rFonts w:ascii="Times New Roman" w:hAnsi="Times New Roman" w:cs="Times New Roman"/>
                <w:bCs/>
                <w:lang w:val="en-GB"/>
              </w:rPr>
              <w:t xml:space="preserve">R38- </w:t>
            </w:r>
            <w:r w:rsidRPr="001B1D22">
              <w:rPr>
                <w:rFonts w:ascii="Times New Roman" w:hAnsi="Times New Roman" w:cs="Times New Roman"/>
              </w:rPr>
              <w:t xml:space="preserve">Iritativno za kožu. </w:t>
            </w:r>
          </w:p>
          <w:p w:rsidR="0041337C" w:rsidRPr="00E21BDC" w:rsidRDefault="0041337C" w:rsidP="00E21BD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lang w:val="en-GB"/>
              </w:rPr>
            </w:pPr>
            <w:r w:rsidRPr="001B1D22">
              <w:rPr>
                <w:rFonts w:ascii="Times New Roman" w:hAnsi="Times New Roman" w:cs="Times New Roman"/>
                <w:bCs/>
                <w:lang w:val="en-GB"/>
              </w:rPr>
              <w:t xml:space="preserve">R42- </w:t>
            </w:r>
            <w:r w:rsidRPr="001B1D22">
              <w:rPr>
                <w:rFonts w:ascii="Times New Roman" w:hAnsi="Times New Roman" w:cs="Times New Roman"/>
              </w:rPr>
              <w:t>Može izazvati senzibilizaciju pri udisanju</w:t>
            </w:r>
            <w:r w:rsidRPr="00E21BDC">
              <w:rPr>
                <w:rFonts w:ascii="Times New Roman" w:hAnsi="Times New Roman" w:cs="Times New Roman"/>
              </w:rPr>
              <w:t xml:space="preserve">.  </w:t>
            </w:r>
          </w:p>
        </w:tc>
      </w:tr>
      <w:tr w:rsidR="0041337C" w:rsidTr="001B1D22">
        <w:trPr>
          <w:trHeight w:val="80"/>
          <w:jc w:val="center"/>
        </w:trPr>
        <w:tc>
          <w:tcPr>
            <w:tcW w:w="487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41337C" w:rsidRDefault="0041337C" w:rsidP="008A5D5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,Bold" w:hAnsi="Times-New-Roman,Bold" w:cs="Times-New-Roman,Bold"/>
                <w:b/>
                <w:bCs/>
              </w:rPr>
            </w:pPr>
            <w:r>
              <w:tab/>
            </w:r>
            <w:r w:rsidRPr="00A4469C">
              <w:rPr>
                <w:rFonts w:ascii="Times-New-Roman,Bold" w:hAnsi="Times-New-Roman,Bold" w:cs="Times-New-Roman,Bold"/>
                <w:b/>
                <w:bCs/>
              </w:rPr>
              <w:t>Oznake bezbednosti:</w:t>
            </w:r>
          </w:p>
        </w:tc>
        <w:tc>
          <w:tcPr>
            <w:tcW w:w="6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41337C" w:rsidRPr="00E21BDC" w:rsidRDefault="0041337C" w:rsidP="001F4CB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E21BDC">
              <w:rPr>
                <w:rFonts w:ascii="Times New Roman" w:hAnsi="Times New Roman" w:cs="Times New Roman"/>
              </w:rPr>
              <w:t xml:space="preserve">S22- Ne udisati prašinu. </w:t>
            </w:r>
          </w:p>
          <w:p w:rsidR="0041337C" w:rsidRPr="00E21BDC" w:rsidRDefault="0041337C" w:rsidP="001F4CB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E21BDC">
              <w:rPr>
                <w:rFonts w:ascii="Times New Roman" w:hAnsi="Times New Roman" w:cs="Times New Roman"/>
              </w:rPr>
              <w:t xml:space="preserve">S24- Izbegavati kontakt sa kožom. </w:t>
            </w:r>
          </w:p>
          <w:p w:rsidR="0041337C" w:rsidRPr="00E6184E" w:rsidRDefault="0041337C" w:rsidP="00E21BD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lang w:val="en-GB"/>
              </w:rPr>
            </w:pPr>
            <w:r w:rsidRPr="00E21BDC">
              <w:rPr>
                <w:rFonts w:ascii="Times New Roman" w:hAnsi="Times New Roman" w:cs="Times New Roman"/>
              </w:rPr>
              <w:t>S36/37</w:t>
            </w:r>
            <w:proofErr w:type="gramStart"/>
            <w:r w:rsidRPr="00E21BDC">
              <w:rPr>
                <w:rFonts w:ascii="Times New Roman" w:hAnsi="Times New Roman" w:cs="Times New Roman"/>
              </w:rPr>
              <w:t>-  Nositi</w:t>
            </w:r>
            <w:proofErr w:type="gramEnd"/>
            <w:r w:rsidRPr="00E21BDC">
              <w:rPr>
                <w:rFonts w:ascii="Times New Roman" w:hAnsi="Times New Roman" w:cs="Times New Roman"/>
              </w:rPr>
              <w:t xml:space="preserve"> odgovarajuću zaštitnu odeću i rukavice.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41337C" w:rsidTr="001B1D22">
        <w:trPr>
          <w:trHeight w:val="548"/>
          <w:jc w:val="center"/>
        </w:trPr>
        <w:tc>
          <w:tcPr>
            <w:tcW w:w="4873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</w:tcPr>
          <w:p w:rsidR="0041337C" w:rsidRPr="00C57663" w:rsidRDefault="0041337C" w:rsidP="0007476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C57663">
              <w:rPr>
                <w:rFonts w:ascii="Times New Roman" w:hAnsi="Times New Roman" w:cs="Times New Roman"/>
              </w:rPr>
              <w:t>Opasne supstance koje se moraju navesti na etiketi:</w:t>
            </w:r>
          </w:p>
        </w:tc>
        <w:tc>
          <w:tcPr>
            <w:tcW w:w="6133" w:type="dxa"/>
            <w:gridSpan w:val="3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</w:tcPr>
          <w:p w:rsidR="0041337C" w:rsidRPr="00C57663" w:rsidRDefault="0041337C" w:rsidP="001B1D2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C57663">
              <w:rPr>
                <w:rFonts w:ascii="Times New Roman" w:hAnsi="Times New Roman" w:cs="Times New Roman"/>
              </w:rPr>
              <w:t>∙</w:t>
            </w:r>
            <w:r w:rsidR="001B1D22">
              <w:rPr>
                <w:rFonts w:ascii="Times New Roman" w:hAnsi="Times New Roman" w:cs="Times New Roman"/>
              </w:rPr>
              <w:t>37259-58-8</w:t>
            </w:r>
            <w:r>
              <w:rPr>
                <w:rFonts w:ascii="Times New Roman" w:hAnsi="Times New Roman" w:cs="Times New Roman"/>
              </w:rPr>
              <w:t xml:space="preserve">      </w:t>
            </w:r>
            <w:r w:rsidR="001B1D22">
              <w:rPr>
                <w:rFonts w:ascii="Times New Roman" w:hAnsi="Times New Roman" w:cs="Times New Roman"/>
              </w:rPr>
              <w:t>proteinase, serine</w:t>
            </w:r>
          </w:p>
        </w:tc>
      </w:tr>
      <w:tr w:rsidR="0041337C" w:rsidTr="001B1D22">
        <w:trPr>
          <w:trHeight w:val="602"/>
          <w:jc w:val="center"/>
        </w:trPr>
        <w:tc>
          <w:tcPr>
            <w:tcW w:w="487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41337C" w:rsidRPr="00A4469C" w:rsidRDefault="0041337C" w:rsidP="00C7566B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-Primenljivi propisi:</w:t>
            </w:r>
          </w:p>
        </w:tc>
        <w:tc>
          <w:tcPr>
            <w:tcW w:w="6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1337C" w:rsidRPr="00C3539A" w:rsidRDefault="0041337C" w:rsidP="00C7566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,Bold" w:hAnsi="Times-New-Roman,Bold" w:cs="Times-New-Roman,Bold"/>
                <w:b/>
                <w:bCs/>
                <w:lang w:val="en-GB"/>
              </w:rPr>
            </w:pPr>
            <w:r>
              <w:rPr>
                <w:rFonts w:ascii="Times-New-Roman" w:hAnsi="Times-New-Roman" w:cs="Times-New-Roman"/>
                <w:color w:val="000000"/>
              </w:rPr>
              <w:t>Nema podataka</w:t>
            </w:r>
          </w:p>
        </w:tc>
      </w:tr>
      <w:tr w:rsidR="00BC22EF" w:rsidTr="0041337C">
        <w:trPr>
          <w:trHeight w:val="413"/>
          <w:jc w:val="center"/>
        </w:trPr>
        <w:tc>
          <w:tcPr>
            <w:tcW w:w="11006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BC22EF" w:rsidRPr="00BC22EF" w:rsidRDefault="00BC22EF" w:rsidP="000E3E0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color w:val="000000"/>
                <w:sz w:val="24"/>
                <w:szCs w:val="24"/>
              </w:rPr>
            </w:pPr>
            <w:r w:rsidRPr="00BC22EF"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t>16. OSTALI PODACI</w:t>
            </w:r>
          </w:p>
        </w:tc>
      </w:tr>
      <w:tr w:rsidR="00BC22EF" w:rsidTr="00AB4E3D">
        <w:trPr>
          <w:trHeight w:val="465"/>
          <w:jc w:val="center"/>
        </w:trPr>
        <w:tc>
          <w:tcPr>
            <w:tcW w:w="487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BC22EF" w:rsidRPr="00A4469C" w:rsidRDefault="00BC22EF" w:rsidP="003F131A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color w:val="000000"/>
              </w:rPr>
              <w:t>- Značenje oznaka</w:t>
            </w:r>
          </w:p>
        </w:tc>
        <w:tc>
          <w:tcPr>
            <w:tcW w:w="613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</w:tcPr>
          <w:p w:rsidR="00BC22EF" w:rsidRPr="009621A5" w:rsidRDefault="00BC22EF" w:rsidP="00597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C22EF" w:rsidTr="00AB4E3D">
        <w:trPr>
          <w:trHeight w:val="80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BC22EF" w:rsidRPr="00A4469C" w:rsidRDefault="00BC22EF" w:rsidP="003F131A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  <w:color w:val="000000"/>
              </w:rPr>
              <w:t>Oznaka rizika</w:t>
            </w:r>
          </w:p>
        </w:tc>
        <w:tc>
          <w:tcPr>
            <w:tcW w:w="61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1B1D22" w:rsidRDefault="001B1D22" w:rsidP="001B1D2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1B1D22">
              <w:rPr>
                <w:rFonts w:ascii="Times New Roman" w:hAnsi="Times New Roman" w:cs="Times New Roman"/>
                <w:bCs/>
                <w:lang w:val="en-GB"/>
              </w:rPr>
              <w:t xml:space="preserve">R38- </w:t>
            </w:r>
            <w:r w:rsidRPr="001B1D22">
              <w:rPr>
                <w:rFonts w:ascii="Times New Roman" w:hAnsi="Times New Roman" w:cs="Times New Roman"/>
              </w:rPr>
              <w:t xml:space="preserve">Iritativno za kožu. </w:t>
            </w:r>
          </w:p>
          <w:p w:rsidR="00C57663" w:rsidRPr="009621A5" w:rsidRDefault="005F0560" w:rsidP="001B1D2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21BDC">
              <w:rPr>
                <w:rFonts w:ascii="Times New Roman" w:hAnsi="Times New Roman" w:cs="Times New Roman"/>
                <w:bCs/>
                <w:lang w:val="en-GB"/>
              </w:rPr>
              <w:t xml:space="preserve">R42- </w:t>
            </w:r>
            <w:r w:rsidRPr="00E21BDC">
              <w:rPr>
                <w:rFonts w:ascii="Times New Roman" w:hAnsi="Times New Roman" w:cs="Times New Roman"/>
              </w:rPr>
              <w:t xml:space="preserve">Može izazvati senzibilizaciju pri udisanju.  </w:t>
            </w:r>
          </w:p>
        </w:tc>
      </w:tr>
      <w:tr w:rsidR="00C7566B" w:rsidTr="00AB4E3D">
        <w:trPr>
          <w:trHeight w:val="70"/>
          <w:jc w:val="center"/>
        </w:trPr>
        <w:tc>
          <w:tcPr>
            <w:tcW w:w="487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C7566B" w:rsidRPr="00A4469C" w:rsidRDefault="00C7566B" w:rsidP="003F131A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color w:val="000000"/>
                <w:lang w:val="en-GB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color w:val="000000"/>
                <w:lang w:val="en-GB"/>
              </w:rPr>
              <w:t>- Značenje oznaka</w:t>
            </w:r>
          </w:p>
        </w:tc>
        <w:tc>
          <w:tcPr>
            <w:tcW w:w="613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</w:tcPr>
          <w:p w:rsidR="00C7566B" w:rsidRDefault="00C7566B" w:rsidP="00394137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color w:val="000000"/>
              </w:rPr>
            </w:pPr>
          </w:p>
        </w:tc>
      </w:tr>
      <w:tr w:rsidR="00BC22EF" w:rsidTr="00AB4E3D">
        <w:trPr>
          <w:trHeight w:val="80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BC22EF" w:rsidRPr="00A4469C" w:rsidRDefault="00BC22EF" w:rsidP="003F131A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color w:val="000000"/>
                <w:lang w:val="en-GB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  <w:color w:val="000000"/>
              </w:rPr>
              <w:t>Oznaka bezbednosti</w:t>
            </w:r>
          </w:p>
        </w:tc>
        <w:tc>
          <w:tcPr>
            <w:tcW w:w="61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BC22EF" w:rsidRPr="009309C6" w:rsidRDefault="005C1966" w:rsidP="00461F2E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C22EF" w:rsidTr="00AB4E3D">
        <w:trPr>
          <w:trHeight w:val="465"/>
          <w:jc w:val="center"/>
        </w:trPr>
        <w:tc>
          <w:tcPr>
            <w:tcW w:w="487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2EF" w:rsidRPr="00A4469C" w:rsidRDefault="00BC22EF" w:rsidP="00461F2E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  <w:color w:val="000000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color w:val="000000"/>
                <w:lang w:val="de-DE"/>
              </w:rPr>
              <w:t>- Promene u odnosu na prethodno izdanje:</w:t>
            </w:r>
          </w:p>
        </w:tc>
        <w:tc>
          <w:tcPr>
            <w:tcW w:w="6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C22EF" w:rsidRPr="005F0560" w:rsidRDefault="00BC22EF" w:rsidP="00461F2E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color w:val="000000"/>
              </w:rPr>
            </w:pPr>
            <w:r w:rsidRPr="005F0560">
              <w:rPr>
                <w:rFonts w:ascii="Times-New-Roman,Bold" w:hAnsi="Times-New-Roman,Bold" w:cs="Times-New-Roman,Bold"/>
                <w:bCs/>
                <w:color w:val="000000"/>
              </w:rPr>
              <w:t>-</w:t>
            </w:r>
            <w:r w:rsidR="0041337C">
              <w:rPr>
                <w:rFonts w:ascii="Times New Roman" w:hAnsi="Times New Roman" w:cs="Times New Roman"/>
              </w:rPr>
              <w:t xml:space="preserve"> Nema.</w:t>
            </w:r>
          </w:p>
        </w:tc>
      </w:tr>
      <w:tr w:rsidR="00BC22EF" w:rsidTr="00AB4E3D">
        <w:trPr>
          <w:trHeight w:val="465"/>
          <w:jc w:val="center"/>
        </w:trPr>
        <w:tc>
          <w:tcPr>
            <w:tcW w:w="487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BC22EF" w:rsidRPr="00A4469C" w:rsidRDefault="00BC22EF" w:rsidP="003F131A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color w:val="000000"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color w:val="000000"/>
                <w:lang w:val="de-DE"/>
              </w:rPr>
              <w:t>- Ostali podaci:</w:t>
            </w:r>
          </w:p>
        </w:tc>
        <w:tc>
          <w:tcPr>
            <w:tcW w:w="6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BC22EF" w:rsidRDefault="00394137" w:rsidP="00266788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color w:val="000000"/>
              </w:rPr>
            </w:pPr>
            <w:r>
              <w:rPr>
                <w:rFonts w:ascii="Times-New-Roman,Bold" w:hAnsi="Times-New-Roman,Bold" w:cs="Times-New-Roman,Bold"/>
                <w:b/>
                <w:bCs/>
                <w:color w:val="000000"/>
              </w:rPr>
              <w:t>-</w:t>
            </w:r>
          </w:p>
        </w:tc>
      </w:tr>
      <w:tr w:rsidR="00BC22EF" w:rsidTr="00627F7A">
        <w:trPr>
          <w:trHeight w:val="395"/>
          <w:jc w:val="center"/>
        </w:trPr>
        <w:tc>
          <w:tcPr>
            <w:tcW w:w="487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BC22EF" w:rsidRPr="00A4469C" w:rsidRDefault="00BC22EF" w:rsidP="00B924FE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color w:val="000000"/>
                <w:lang w:val="de-DE"/>
              </w:rPr>
            </w:pPr>
            <w:r w:rsidRPr="00A4469C">
              <w:rPr>
                <w:rFonts w:ascii="Times New Roman" w:hAnsi="Times New Roman"/>
                <w:b/>
                <w:lang w:val="de-DE"/>
              </w:rPr>
              <w:t>Izvor podataka:</w:t>
            </w:r>
          </w:p>
        </w:tc>
        <w:tc>
          <w:tcPr>
            <w:tcW w:w="6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5B1B79" w:rsidRPr="005B1B79" w:rsidRDefault="0044303C" w:rsidP="0044303C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color w:val="000000"/>
                <w:lang w:val="de-DE"/>
              </w:rPr>
            </w:pPr>
            <w:r>
              <w:rPr>
                <w:rFonts w:ascii="Times New Roman" w:hAnsi="Times New Roman" w:cs="Times New Roman"/>
              </w:rPr>
              <w:t>Nema.</w:t>
            </w:r>
          </w:p>
        </w:tc>
      </w:tr>
      <w:tr w:rsidR="00627F7A" w:rsidTr="00E94C8F">
        <w:trPr>
          <w:trHeight w:val="395"/>
          <w:jc w:val="center"/>
        </w:trPr>
        <w:tc>
          <w:tcPr>
            <w:tcW w:w="11006" w:type="dxa"/>
            <w:gridSpan w:val="4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627F7A" w:rsidRDefault="00627F7A" w:rsidP="0044303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77409C">
              <w:rPr>
                <w:rFonts w:ascii="Times New Roman" w:hAnsi="Times New Roman" w:cs="Times New Roman"/>
                <w:lang w:val="de-DE"/>
              </w:rPr>
              <w:t xml:space="preserve">Bezbednosni list je </w:t>
            </w:r>
            <w:r>
              <w:rPr>
                <w:rFonts w:ascii="Times New Roman" w:hAnsi="Times New Roman" w:cs="Times New Roman"/>
                <w:lang w:val="de-DE"/>
              </w:rPr>
              <w:t xml:space="preserve">uvoznik izradio prema podacima iz MSDS proizvođača, a shodno </w:t>
            </w:r>
            <w:r w:rsidRPr="0077409C">
              <w:rPr>
                <w:rFonts w:ascii="Times New Roman" w:hAnsi="Times New Roman" w:cs="Times New Roman"/>
                <w:lang w:val="de-DE"/>
              </w:rPr>
              <w:t>Pravilnik</w:t>
            </w:r>
            <w:r>
              <w:rPr>
                <w:rFonts w:ascii="Times New Roman" w:hAnsi="Times New Roman" w:cs="Times New Roman"/>
                <w:lang w:val="de-DE"/>
              </w:rPr>
              <w:t>u</w:t>
            </w:r>
            <w:r w:rsidRPr="0077409C">
              <w:rPr>
                <w:rFonts w:ascii="Times New Roman" w:hAnsi="Times New Roman" w:cs="Times New Roman"/>
                <w:lang w:val="de-DE"/>
              </w:rPr>
              <w:t xml:space="preserve"> o sadržaju Bezbednosnog lista </w:t>
            </w:r>
            <w:r>
              <w:rPr>
                <w:rFonts w:ascii="Times New Roman" w:hAnsi="Times New Roman" w:cs="Times New Roman"/>
                <w:lang w:val="de-DE"/>
              </w:rPr>
              <w:t>„</w:t>
            </w:r>
            <w:r w:rsidRPr="0077409C">
              <w:rPr>
                <w:rFonts w:ascii="Times New Roman" w:hAnsi="Times New Roman" w:cs="Times New Roman"/>
                <w:lang w:val="de-DE"/>
              </w:rPr>
              <w:t>Sl glasnik RS</w:t>
            </w:r>
            <w:r>
              <w:rPr>
                <w:rFonts w:ascii="Times New Roman" w:hAnsi="Times New Roman" w:cs="Times New Roman"/>
                <w:lang w:val="de-DE"/>
              </w:rPr>
              <w:t>“,</w:t>
            </w:r>
            <w:r w:rsidRPr="0077409C">
              <w:rPr>
                <w:rFonts w:ascii="Times New Roman" w:hAnsi="Times New Roman" w:cs="Times New Roman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lang w:val="de-DE"/>
              </w:rPr>
              <w:t>br.81/10.</w:t>
            </w:r>
          </w:p>
        </w:tc>
      </w:tr>
    </w:tbl>
    <w:p w:rsidR="001B1D22" w:rsidRPr="002C21D4" w:rsidRDefault="001B1D22" w:rsidP="001B1D2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  <w:r w:rsidRPr="002C21D4">
        <w:rPr>
          <w:rFonts w:ascii="Times New Roman" w:hAnsi="Times New Roman" w:cs="Times New Roman"/>
          <w:sz w:val="20"/>
          <w:szCs w:val="20"/>
          <w:lang w:val="sr-Latn-RS"/>
        </w:rPr>
        <w:t>BEZBEDNOSNI LIST</w:t>
      </w:r>
      <w:r>
        <w:rPr>
          <w:rFonts w:ascii="Times New Roman" w:hAnsi="Times New Roman" w:cs="Times New Roman"/>
          <w:sz w:val="20"/>
          <w:szCs w:val="20"/>
          <w:lang w:val="sr-Latn-RS"/>
        </w:rPr>
        <w:t xml:space="preserve"> (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>Ronozyme® ProAct (CT))</w:t>
      </w:r>
    </w:p>
    <w:p w:rsidR="001B1D22" w:rsidRPr="002C21D4" w:rsidRDefault="001B1D22" w:rsidP="001B1D22">
      <w:pPr>
        <w:rPr>
          <w:rFonts w:ascii="Times New Roman" w:hAnsi="Times New Roman" w:cs="Times New Roman"/>
          <w:color w:val="000000"/>
          <w:sz w:val="18"/>
          <w:szCs w:val="18"/>
          <w:lang w:val="sr-Latn-CS"/>
        </w:rPr>
      </w:pP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Datum </w:t>
      </w:r>
      <w:r>
        <w:rPr>
          <w:rFonts w:ascii="Times New Roman" w:hAnsi="Times New Roman" w:cs="Times New Roman"/>
          <w:sz w:val="18"/>
          <w:szCs w:val="18"/>
          <w:lang w:val="sr-Latn-RS"/>
        </w:rPr>
        <w:t>izrade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: </w:t>
      </w:r>
      <w:r w:rsidR="00627F7A">
        <w:rPr>
          <w:rFonts w:ascii="Times New Roman" w:hAnsi="Times New Roman" w:cs="Times New Roman"/>
          <w:sz w:val="18"/>
          <w:szCs w:val="18"/>
          <w:lang w:val="sr-Latn-CS"/>
        </w:rPr>
        <w:t>decembar, 2012</w:t>
      </w:r>
      <w:r>
        <w:rPr>
          <w:rFonts w:ascii="Times New Roman" w:hAnsi="Times New Roman" w:cs="Times New Roman"/>
          <w:sz w:val="18"/>
          <w:szCs w:val="18"/>
          <w:lang w:val="sr-Latn-CS"/>
        </w:rPr>
        <w:t>.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Izdanje: </w:t>
      </w:r>
      <w:r>
        <w:rPr>
          <w:rFonts w:ascii="Times New Roman" w:hAnsi="Times New Roman" w:cs="Times New Roman"/>
          <w:sz w:val="18"/>
          <w:szCs w:val="18"/>
          <w:lang w:val="sr-Latn-CS"/>
        </w:rPr>
        <w:t>1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</w:t>
      </w:r>
      <w:r>
        <w:rPr>
          <w:rFonts w:ascii="Times New Roman" w:hAnsi="Times New Roman" w:cs="Times New Roman"/>
          <w:color w:val="000000"/>
          <w:sz w:val="18"/>
          <w:szCs w:val="18"/>
          <w:lang w:val="sr-Latn-CS"/>
        </w:rPr>
        <w:t>Izmena: /</w:t>
      </w:r>
    </w:p>
    <w:p w:rsidR="001B1D22" w:rsidRDefault="001B1D22" w:rsidP="001B1D22">
      <w:pPr>
        <w:jc w:val="right"/>
      </w:pPr>
      <w:proofErr w:type="gramStart"/>
      <w:r>
        <w:rPr>
          <w:rFonts w:ascii="Times New Roman" w:hAnsi="Times New Roman" w:cs="Times New Roman"/>
        </w:rPr>
        <w:t>s</w:t>
      </w:r>
      <w:r w:rsidRPr="009A04C5">
        <w:rPr>
          <w:rFonts w:ascii="Times New Roman" w:hAnsi="Times New Roman" w:cs="Times New Roman"/>
        </w:rPr>
        <w:t>trana</w:t>
      </w:r>
      <w:proofErr w:type="gramEnd"/>
      <w:r w:rsidRPr="009A04C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8</w:t>
      </w:r>
      <w:r w:rsidRPr="009A04C5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9</w:t>
      </w:r>
    </w:p>
    <w:tbl>
      <w:tblPr>
        <w:tblW w:w="11006" w:type="dxa"/>
        <w:jc w:val="center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06"/>
      </w:tblGrid>
      <w:tr w:rsidR="006669A8" w:rsidTr="001B1D22">
        <w:trPr>
          <w:trHeight w:val="465"/>
          <w:jc w:val="center"/>
        </w:trPr>
        <w:tc>
          <w:tcPr>
            <w:tcW w:w="11006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41337C" w:rsidRPr="006669A8" w:rsidRDefault="0041337C" w:rsidP="0041337C">
            <w:pPr>
              <w:autoSpaceDE w:val="0"/>
              <w:autoSpaceDN w:val="0"/>
              <w:adjustRightInd w:val="0"/>
              <w:spacing w:before="24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669A8">
              <w:rPr>
                <w:rFonts w:ascii="Times New Roman" w:hAnsi="Times New Roman" w:cs="Times New Roman"/>
                <w:b/>
                <w:bCs/>
              </w:rPr>
              <w:lastRenderedPageBreak/>
              <w:t>Odricanje</w:t>
            </w: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  <w:p w:rsidR="006669A8" w:rsidRPr="00A4469C" w:rsidRDefault="0041337C" w:rsidP="004133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de-DE"/>
              </w:rPr>
            </w:pPr>
            <w:r w:rsidRPr="006669A8">
              <w:rPr>
                <w:rFonts w:ascii="Times New Roman" w:hAnsi="Times New Roman" w:cs="Times New Roman"/>
              </w:rPr>
              <w:t>Prema najboljim saznanjima, ovde sadržane informacije bile su tačne i pouzdane na dan objavljivanja, ali ipak ne možemo preuzeti nikakvu odgovornost za tačnost i potpunost ovakvih informacija.</w:t>
            </w:r>
            <w:r>
              <w:rPr>
                <w:rFonts w:ascii="Times New Roman" w:hAnsi="Times New Roman" w:cs="Times New Roman"/>
              </w:rPr>
              <w:t xml:space="preserve"> Ove informacije su pružene samo kao uputstvo za bezbedno rukovanje, korišćenje, skladištenje, transport, odlaganje i ne treba se smatrati nikakvom garancijom ili specifikacijom kvaliteta proizvoda.Informacije se odnose samo na specifične naznačene materijale i ne mogu se smatrati validnim ako je proizvod upotrebljen u kombinaciji sa nekim drugim, ili u procesu, ukoliko nije drugačije navedeno u tekstu.</w:t>
            </w:r>
          </w:p>
        </w:tc>
      </w:tr>
    </w:tbl>
    <w:p w:rsidR="005C1966" w:rsidRDefault="005C1966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5148B0" w:rsidRDefault="005148B0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5148B0" w:rsidRDefault="005148B0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5148B0" w:rsidRDefault="005148B0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8A3492" w:rsidRDefault="008A3492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8A3492" w:rsidRDefault="008A3492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8A3492" w:rsidRDefault="008A3492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8A3492" w:rsidRDefault="008A3492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8A3492" w:rsidRDefault="008A3492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8A3492" w:rsidRDefault="008A3492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8A3492" w:rsidRDefault="008A3492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8A3492" w:rsidRDefault="008A3492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8A3492" w:rsidRDefault="008A3492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8A3492" w:rsidRDefault="008A3492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8A3492" w:rsidRDefault="008A3492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8A3492" w:rsidRDefault="008A3492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8A3492" w:rsidRDefault="008A3492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8A3492" w:rsidRDefault="008A3492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8A3492" w:rsidRDefault="008A3492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8A3492" w:rsidRDefault="008A3492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8A3492" w:rsidRDefault="008A3492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8A3492" w:rsidRDefault="008A3492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8A3492" w:rsidRDefault="008A3492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1B1D22" w:rsidRDefault="001B1D22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1B1D22" w:rsidRDefault="001B1D22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1B1D22" w:rsidRDefault="001B1D22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1B1D22" w:rsidRDefault="001B1D22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1B1D22" w:rsidRDefault="001B1D22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1B1D22" w:rsidRDefault="001B1D22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1B1D22" w:rsidRDefault="001B1D22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1B1D22" w:rsidRDefault="001B1D22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1B1D22" w:rsidRDefault="001B1D22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1B1D22" w:rsidRDefault="001B1D22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1B1D22" w:rsidRDefault="001B1D22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1B1D22" w:rsidRDefault="001B1D22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1B1D22" w:rsidRDefault="001B1D22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1B1D22" w:rsidRDefault="001B1D22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1B1D22" w:rsidRDefault="001B1D22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1B1D22" w:rsidRDefault="001B1D22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1B1D22" w:rsidRDefault="001B1D22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8A3492" w:rsidRDefault="008A3492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8A3492" w:rsidRDefault="008A3492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8A3492" w:rsidRDefault="008A3492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9F787D" w:rsidRDefault="009F787D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9F787D" w:rsidRPr="002C21D4" w:rsidRDefault="009F787D" w:rsidP="009F787D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  <w:r w:rsidRPr="002C21D4">
        <w:rPr>
          <w:rFonts w:ascii="Times New Roman" w:hAnsi="Times New Roman" w:cs="Times New Roman"/>
          <w:sz w:val="20"/>
          <w:szCs w:val="20"/>
          <w:lang w:val="sr-Latn-RS"/>
        </w:rPr>
        <w:t>BEZBEDNOSNI LIST</w:t>
      </w:r>
      <w:r>
        <w:rPr>
          <w:rFonts w:ascii="Times New Roman" w:hAnsi="Times New Roman" w:cs="Times New Roman"/>
          <w:sz w:val="20"/>
          <w:szCs w:val="20"/>
          <w:lang w:val="sr-Latn-RS"/>
        </w:rPr>
        <w:t xml:space="preserve"> (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>Ronozyme® ProAct (CT))</w:t>
      </w:r>
    </w:p>
    <w:p w:rsidR="009F787D" w:rsidRPr="002C21D4" w:rsidRDefault="009F787D" w:rsidP="009F787D">
      <w:pPr>
        <w:rPr>
          <w:rFonts w:ascii="Times New Roman" w:hAnsi="Times New Roman" w:cs="Times New Roman"/>
          <w:color w:val="000000"/>
          <w:sz w:val="18"/>
          <w:szCs w:val="18"/>
          <w:lang w:val="sr-Latn-CS"/>
        </w:rPr>
      </w:pP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Datum </w:t>
      </w:r>
      <w:r>
        <w:rPr>
          <w:rFonts w:ascii="Times New Roman" w:hAnsi="Times New Roman" w:cs="Times New Roman"/>
          <w:sz w:val="18"/>
          <w:szCs w:val="18"/>
          <w:lang w:val="sr-Latn-RS"/>
        </w:rPr>
        <w:t>izrade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: </w:t>
      </w:r>
      <w:r w:rsidR="00627F7A">
        <w:rPr>
          <w:rFonts w:ascii="Times New Roman" w:hAnsi="Times New Roman" w:cs="Times New Roman"/>
          <w:sz w:val="18"/>
          <w:szCs w:val="18"/>
          <w:lang w:val="sr-Latn-CS"/>
        </w:rPr>
        <w:t>decembar, 2012</w:t>
      </w:r>
      <w:r>
        <w:rPr>
          <w:rFonts w:ascii="Times New Roman" w:hAnsi="Times New Roman" w:cs="Times New Roman"/>
          <w:sz w:val="18"/>
          <w:szCs w:val="18"/>
          <w:lang w:val="sr-Latn-CS"/>
        </w:rPr>
        <w:t>.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Izdanje: </w:t>
      </w:r>
      <w:r>
        <w:rPr>
          <w:rFonts w:ascii="Times New Roman" w:hAnsi="Times New Roman" w:cs="Times New Roman"/>
          <w:sz w:val="18"/>
          <w:szCs w:val="18"/>
          <w:lang w:val="sr-Latn-CS"/>
        </w:rPr>
        <w:t>1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</w:t>
      </w:r>
      <w:r>
        <w:rPr>
          <w:rFonts w:ascii="Times New Roman" w:hAnsi="Times New Roman" w:cs="Times New Roman"/>
          <w:color w:val="000000"/>
          <w:sz w:val="18"/>
          <w:szCs w:val="18"/>
          <w:lang w:val="sr-Latn-CS"/>
        </w:rPr>
        <w:t>Izmena: /</w:t>
      </w:r>
    </w:p>
    <w:p w:rsidR="00461F2E" w:rsidRPr="009A04C5" w:rsidRDefault="00394137" w:rsidP="00147F3F">
      <w:pPr>
        <w:spacing w:after="0" w:line="240" w:lineRule="auto"/>
        <w:jc w:val="right"/>
        <w:rPr>
          <w:rFonts w:ascii="Times New Roman" w:hAnsi="Times New Roman" w:cs="Times New Roman"/>
          <w:lang w:val="sr-Latn-RS"/>
        </w:rPr>
      </w:pPr>
      <w:proofErr w:type="gramStart"/>
      <w:r>
        <w:rPr>
          <w:rFonts w:ascii="Times New Roman" w:hAnsi="Times New Roman" w:cs="Times New Roman"/>
        </w:rPr>
        <w:t>s</w:t>
      </w:r>
      <w:r w:rsidR="002C21D4" w:rsidRPr="009A04C5">
        <w:rPr>
          <w:rFonts w:ascii="Times New Roman" w:hAnsi="Times New Roman" w:cs="Times New Roman"/>
        </w:rPr>
        <w:t>trana</w:t>
      </w:r>
      <w:proofErr w:type="gramEnd"/>
      <w:r w:rsidR="002C21D4" w:rsidRPr="009A04C5">
        <w:rPr>
          <w:rFonts w:ascii="Times New Roman" w:hAnsi="Times New Roman" w:cs="Times New Roman"/>
        </w:rPr>
        <w:t xml:space="preserve"> </w:t>
      </w:r>
      <w:r w:rsidR="008A3492">
        <w:rPr>
          <w:rFonts w:ascii="Times New Roman" w:hAnsi="Times New Roman" w:cs="Times New Roman"/>
        </w:rPr>
        <w:t>9</w:t>
      </w:r>
      <w:r w:rsidR="002C21D4" w:rsidRPr="009A04C5">
        <w:rPr>
          <w:rFonts w:ascii="Times New Roman" w:hAnsi="Times New Roman" w:cs="Times New Roman"/>
        </w:rPr>
        <w:t>/</w:t>
      </w:r>
      <w:r w:rsidR="008A3492">
        <w:rPr>
          <w:rFonts w:ascii="Times New Roman" w:hAnsi="Times New Roman" w:cs="Times New Roman"/>
        </w:rPr>
        <w:t>9</w:t>
      </w:r>
    </w:p>
    <w:sectPr w:rsidR="00461F2E" w:rsidRPr="009A04C5" w:rsidSect="002C21D4">
      <w:headerReference w:type="default" r:id="rId9"/>
      <w:pgSz w:w="12240" w:h="15840"/>
      <w:pgMar w:top="720" w:right="720" w:bottom="14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198" w:rsidRDefault="007B4198" w:rsidP="005E0553">
      <w:pPr>
        <w:spacing w:after="0" w:line="240" w:lineRule="auto"/>
      </w:pPr>
      <w:r>
        <w:separator/>
      </w:r>
    </w:p>
  </w:endnote>
  <w:endnote w:type="continuationSeparator" w:id="0">
    <w:p w:rsidR="007B4198" w:rsidRDefault="007B4198" w:rsidP="005E0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-New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-New-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Times-New-Roman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198" w:rsidRDefault="007B4198" w:rsidP="005E0553">
      <w:pPr>
        <w:spacing w:after="0" w:line="240" w:lineRule="auto"/>
      </w:pPr>
      <w:r>
        <w:separator/>
      </w:r>
    </w:p>
  </w:footnote>
  <w:footnote w:type="continuationSeparator" w:id="0">
    <w:p w:rsidR="007B4198" w:rsidRDefault="007B4198" w:rsidP="005E05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76B" w:rsidRDefault="0007476B" w:rsidP="00D23B93">
    <w:pPr>
      <w:pStyle w:val="Header"/>
    </w:pPr>
    <w:r>
      <w:rPr>
        <w:noProof/>
      </w:rPr>
      <w:drawing>
        <wp:inline distT="0" distB="0" distL="0" distR="0">
          <wp:extent cx="6619875" cy="79057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9875" cy="7905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07476B" w:rsidRPr="00D23B93" w:rsidRDefault="0007476B" w:rsidP="00D23B9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E7505"/>
    <w:multiLevelType w:val="hybridMultilevel"/>
    <w:tmpl w:val="C71CF51A"/>
    <w:lvl w:ilvl="0" w:tplc="53543490">
      <w:start w:val="1"/>
      <w:numFmt w:val="decimal"/>
      <w:lvlText w:val="%1."/>
      <w:lvlJc w:val="left"/>
      <w:pPr>
        <w:ind w:left="720" w:hanging="360"/>
      </w:pPr>
      <w:rPr>
        <w:rFonts w:ascii="Times-New-Roman" w:eastAsiaTheme="minorHAnsi" w:hAnsi="Times-New-Roman" w:cs="Times-New-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316DE"/>
    <w:multiLevelType w:val="hybridMultilevel"/>
    <w:tmpl w:val="F42CE4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9662AA"/>
    <w:multiLevelType w:val="hybridMultilevel"/>
    <w:tmpl w:val="7EC4CAF4"/>
    <w:lvl w:ilvl="0" w:tplc="8C96ED26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-New-Roman,Bold" w:eastAsia="Times New Roman" w:hAnsi="Times-New-Roman,Bold" w:cs="Times-New-Roman,Bold" w:hint="default"/>
      </w:rPr>
    </w:lvl>
    <w:lvl w:ilvl="1" w:tplc="1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EB075CD"/>
    <w:multiLevelType w:val="hybridMultilevel"/>
    <w:tmpl w:val="D5828F84"/>
    <w:lvl w:ilvl="0" w:tplc="30940BD2">
      <w:start w:val="1"/>
      <w:numFmt w:val="decimal"/>
      <w:lvlText w:val="%1."/>
      <w:lvlJc w:val="left"/>
      <w:pPr>
        <w:ind w:left="420" w:hanging="360"/>
      </w:pPr>
      <w:rPr>
        <w:rFonts w:ascii="Times-New-Roman" w:eastAsiaTheme="minorHAnsi" w:hAnsi="Times-New-Roman" w:cs="Times-New-Roman"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748021B7"/>
    <w:multiLevelType w:val="hybridMultilevel"/>
    <w:tmpl w:val="F0742ACA"/>
    <w:lvl w:ilvl="0" w:tplc="901871EC">
      <w:start w:val="10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553"/>
    <w:rsid w:val="00011E63"/>
    <w:rsid w:val="0002750E"/>
    <w:rsid w:val="00031EF2"/>
    <w:rsid w:val="0004713E"/>
    <w:rsid w:val="00054A79"/>
    <w:rsid w:val="00067DCF"/>
    <w:rsid w:val="0007476B"/>
    <w:rsid w:val="00074FD9"/>
    <w:rsid w:val="00085431"/>
    <w:rsid w:val="00096130"/>
    <w:rsid w:val="000E3E04"/>
    <w:rsid w:val="000F2585"/>
    <w:rsid w:val="00117B76"/>
    <w:rsid w:val="0012537F"/>
    <w:rsid w:val="00143727"/>
    <w:rsid w:val="001472BC"/>
    <w:rsid w:val="00147F3F"/>
    <w:rsid w:val="00152071"/>
    <w:rsid w:val="001B1D22"/>
    <w:rsid w:val="001F4CB2"/>
    <w:rsid w:val="002052E7"/>
    <w:rsid w:val="00234156"/>
    <w:rsid w:val="00264501"/>
    <w:rsid w:val="00266788"/>
    <w:rsid w:val="002739FC"/>
    <w:rsid w:val="002866E7"/>
    <w:rsid w:val="0028690C"/>
    <w:rsid w:val="002A0703"/>
    <w:rsid w:val="002A36C3"/>
    <w:rsid w:val="002B13B9"/>
    <w:rsid w:val="002C1ECB"/>
    <w:rsid w:val="002C21D4"/>
    <w:rsid w:val="002C36FB"/>
    <w:rsid w:val="002C7808"/>
    <w:rsid w:val="0032758A"/>
    <w:rsid w:val="00335A8D"/>
    <w:rsid w:val="00351689"/>
    <w:rsid w:val="00356F05"/>
    <w:rsid w:val="0038518E"/>
    <w:rsid w:val="00394137"/>
    <w:rsid w:val="0039538E"/>
    <w:rsid w:val="003B3B37"/>
    <w:rsid w:val="003F131A"/>
    <w:rsid w:val="003F3FAB"/>
    <w:rsid w:val="00401507"/>
    <w:rsid w:val="004068D3"/>
    <w:rsid w:val="004105AA"/>
    <w:rsid w:val="0041337C"/>
    <w:rsid w:val="00422A41"/>
    <w:rsid w:val="00432C12"/>
    <w:rsid w:val="0044303C"/>
    <w:rsid w:val="00445C66"/>
    <w:rsid w:val="00447DDE"/>
    <w:rsid w:val="0045717F"/>
    <w:rsid w:val="0045753D"/>
    <w:rsid w:val="004600C2"/>
    <w:rsid w:val="00461F2E"/>
    <w:rsid w:val="00466825"/>
    <w:rsid w:val="00467ADC"/>
    <w:rsid w:val="00481C81"/>
    <w:rsid w:val="004851FC"/>
    <w:rsid w:val="00505DE2"/>
    <w:rsid w:val="005148B0"/>
    <w:rsid w:val="005252C9"/>
    <w:rsid w:val="00536A1D"/>
    <w:rsid w:val="005377C2"/>
    <w:rsid w:val="00554D40"/>
    <w:rsid w:val="00566EA0"/>
    <w:rsid w:val="005979D5"/>
    <w:rsid w:val="005A212A"/>
    <w:rsid w:val="005B1B79"/>
    <w:rsid w:val="005B3CA4"/>
    <w:rsid w:val="005C1966"/>
    <w:rsid w:val="005D0B13"/>
    <w:rsid w:val="005E0553"/>
    <w:rsid w:val="005E4EBC"/>
    <w:rsid w:val="005F0560"/>
    <w:rsid w:val="005F462A"/>
    <w:rsid w:val="00607DA6"/>
    <w:rsid w:val="006164A0"/>
    <w:rsid w:val="00617AA1"/>
    <w:rsid w:val="00627F7A"/>
    <w:rsid w:val="006351DF"/>
    <w:rsid w:val="0063635E"/>
    <w:rsid w:val="006558E6"/>
    <w:rsid w:val="006669A8"/>
    <w:rsid w:val="0067694D"/>
    <w:rsid w:val="00676F94"/>
    <w:rsid w:val="006812B4"/>
    <w:rsid w:val="006A1DEE"/>
    <w:rsid w:val="006B5251"/>
    <w:rsid w:val="006C720B"/>
    <w:rsid w:val="006D1224"/>
    <w:rsid w:val="006E27B7"/>
    <w:rsid w:val="006E5A21"/>
    <w:rsid w:val="006E68A5"/>
    <w:rsid w:val="006F2F8B"/>
    <w:rsid w:val="0071109E"/>
    <w:rsid w:val="007110B0"/>
    <w:rsid w:val="00714C28"/>
    <w:rsid w:val="0072765F"/>
    <w:rsid w:val="00737075"/>
    <w:rsid w:val="007518B9"/>
    <w:rsid w:val="007543CD"/>
    <w:rsid w:val="00794AD3"/>
    <w:rsid w:val="007B4198"/>
    <w:rsid w:val="007D59BC"/>
    <w:rsid w:val="007D61B6"/>
    <w:rsid w:val="007E419C"/>
    <w:rsid w:val="007E53B6"/>
    <w:rsid w:val="007E59D4"/>
    <w:rsid w:val="00811949"/>
    <w:rsid w:val="00813673"/>
    <w:rsid w:val="008151FC"/>
    <w:rsid w:val="00824C25"/>
    <w:rsid w:val="008302DE"/>
    <w:rsid w:val="00831D13"/>
    <w:rsid w:val="00851214"/>
    <w:rsid w:val="008558C9"/>
    <w:rsid w:val="00856467"/>
    <w:rsid w:val="00872636"/>
    <w:rsid w:val="00884F14"/>
    <w:rsid w:val="008865EA"/>
    <w:rsid w:val="008962A9"/>
    <w:rsid w:val="008A3492"/>
    <w:rsid w:val="008A5D51"/>
    <w:rsid w:val="008B2A29"/>
    <w:rsid w:val="008C114A"/>
    <w:rsid w:val="008C30B3"/>
    <w:rsid w:val="008E49CB"/>
    <w:rsid w:val="00902FC3"/>
    <w:rsid w:val="00914E90"/>
    <w:rsid w:val="00917F6A"/>
    <w:rsid w:val="009309C6"/>
    <w:rsid w:val="009359FB"/>
    <w:rsid w:val="0095276B"/>
    <w:rsid w:val="009621A5"/>
    <w:rsid w:val="009634D6"/>
    <w:rsid w:val="00980C6D"/>
    <w:rsid w:val="00981B20"/>
    <w:rsid w:val="009A04C5"/>
    <w:rsid w:val="009B1915"/>
    <w:rsid w:val="009C50E8"/>
    <w:rsid w:val="009E7B9D"/>
    <w:rsid w:val="009F787D"/>
    <w:rsid w:val="00A00327"/>
    <w:rsid w:val="00A123E5"/>
    <w:rsid w:val="00A25630"/>
    <w:rsid w:val="00A3582C"/>
    <w:rsid w:val="00A35FBB"/>
    <w:rsid w:val="00A3622A"/>
    <w:rsid w:val="00A508F7"/>
    <w:rsid w:val="00A84B29"/>
    <w:rsid w:val="00AA3358"/>
    <w:rsid w:val="00AB4E3D"/>
    <w:rsid w:val="00AD7EC8"/>
    <w:rsid w:val="00B12957"/>
    <w:rsid w:val="00B50CEA"/>
    <w:rsid w:val="00B52EC4"/>
    <w:rsid w:val="00B60E28"/>
    <w:rsid w:val="00B924FE"/>
    <w:rsid w:val="00BA1F0A"/>
    <w:rsid w:val="00BC22EF"/>
    <w:rsid w:val="00BD22EB"/>
    <w:rsid w:val="00BD7869"/>
    <w:rsid w:val="00BE2459"/>
    <w:rsid w:val="00C00128"/>
    <w:rsid w:val="00C2169A"/>
    <w:rsid w:val="00C3539A"/>
    <w:rsid w:val="00C44762"/>
    <w:rsid w:val="00C464FB"/>
    <w:rsid w:val="00C54609"/>
    <w:rsid w:val="00C57663"/>
    <w:rsid w:val="00C656DC"/>
    <w:rsid w:val="00C72846"/>
    <w:rsid w:val="00C7566B"/>
    <w:rsid w:val="00C908E8"/>
    <w:rsid w:val="00C979C4"/>
    <w:rsid w:val="00CB461D"/>
    <w:rsid w:val="00CC32B9"/>
    <w:rsid w:val="00CD1990"/>
    <w:rsid w:val="00D03287"/>
    <w:rsid w:val="00D104E8"/>
    <w:rsid w:val="00D23B93"/>
    <w:rsid w:val="00D32554"/>
    <w:rsid w:val="00D51D00"/>
    <w:rsid w:val="00D5451D"/>
    <w:rsid w:val="00D552F8"/>
    <w:rsid w:val="00D62DE6"/>
    <w:rsid w:val="00DA295D"/>
    <w:rsid w:val="00DC08B6"/>
    <w:rsid w:val="00DC46A9"/>
    <w:rsid w:val="00DC4F00"/>
    <w:rsid w:val="00DE34B9"/>
    <w:rsid w:val="00E00DA5"/>
    <w:rsid w:val="00E13312"/>
    <w:rsid w:val="00E21BDC"/>
    <w:rsid w:val="00E34D54"/>
    <w:rsid w:val="00E5128F"/>
    <w:rsid w:val="00E6184E"/>
    <w:rsid w:val="00E747D7"/>
    <w:rsid w:val="00E87E5D"/>
    <w:rsid w:val="00E917B2"/>
    <w:rsid w:val="00E936CC"/>
    <w:rsid w:val="00EA31F3"/>
    <w:rsid w:val="00EC2B94"/>
    <w:rsid w:val="00EC607C"/>
    <w:rsid w:val="00ED030C"/>
    <w:rsid w:val="00ED42CE"/>
    <w:rsid w:val="00EE1F05"/>
    <w:rsid w:val="00EF3DA8"/>
    <w:rsid w:val="00EF3E95"/>
    <w:rsid w:val="00EF58BD"/>
    <w:rsid w:val="00F103C0"/>
    <w:rsid w:val="00F21701"/>
    <w:rsid w:val="00F41802"/>
    <w:rsid w:val="00F4586F"/>
    <w:rsid w:val="00F51658"/>
    <w:rsid w:val="00F63302"/>
    <w:rsid w:val="00F65A6A"/>
    <w:rsid w:val="00F87B4D"/>
    <w:rsid w:val="00F92024"/>
    <w:rsid w:val="00FA3ED0"/>
    <w:rsid w:val="00FC4D1B"/>
    <w:rsid w:val="00FD39FE"/>
    <w:rsid w:val="00FD4FC3"/>
    <w:rsid w:val="00FD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E05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0553"/>
  </w:style>
  <w:style w:type="paragraph" w:styleId="Footer">
    <w:name w:val="footer"/>
    <w:basedOn w:val="Normal"/>
    <w:link w:val="FooterChar"/>
    <w:uiPriority w:val="99"/>
    <w:unhideWhenUsed/>
    <w:rsid w:val="005E05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0553"/>
  </w:style>
  <w:style w:type="paragraph" w:styleId="BalloonText">
    <w:name w:val="Balloon Text"/>
    <w:basedOn w:val="Normal"/>
    <w:link w:val="BalloonTextChar"/>
    <w:uiPriority w:val="99"/>
    <w:semiHidden/>
    <w:unhideWhenUsed/>
    <w:rsid w:val="005E0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5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2071"/>
    <w:pPr>
      <w:ind w:left="720"/>
      <w:contextualSpacing/>
    </w:pPr>
  </w:style>
  <w:style w:type="paragraph" w:customStyle="1" w:styleId="Default">
    <w:name w:val="Default"/>
    <w:rsid w:val="00B50C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E05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0553"/>
  </w:style>
  <w:style w:type="paragraph" w:styleId="Footer">
    <w:name w:val="footer"/>
    <w:basedOn w:val="Normal"/>
    <w:link w:val="FooterChar"/>
    <w:uiPriority w:val="99"/>
    <w:unhideWhenUsed/>
    <w:rsid w:val="005E05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0553"/>
  </w:style>
  <w:style w:type="paragraph" w:styleId="BalloonText">
    <w:name w:val="Balloon Text"/>
    <w:basedOn w:val="Normal"/>
    <w:link w:val="BalloonTextChar"/>
    <w:uiPriority w:val="99"/>
    <w:semiHidden/>
    <w:unhideWhenUsed/>
    <w:rsid w:val="005E0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5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2071"/>
    <w:pPr>
      <w:ind w:left="720"/>
      <w:contextualSpacing/>
    </w:pPr>
  </w:style>
  <w:style w:type="paragraph" w:customStyle="1" w:styleId="Default">
    <w:name w:val="Default"/>
    <w:rsid w:val="00B50C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9B5CA-95BB-48DB-9228-A270FB5C2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9</Pages>
  <Words>2459</Words>
  <Characters>14017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Latovljev</dc:creator>
  <cp:lastModifiedBy>Ivana Latovljev</cp:lastModifiedBy>
  <cp:revision>13</cp:revision>
  <dcterms:created xsi:type="dcterms:W3CDTF">2012-12-04T12:01:00Z</dcterms:created>
  <dcterms:modified xsi:type="dcterms:W3CDTF">2013-01-25T13:26:00Z</dcterms:modified>
</cp:coreProperties>
</file>